
<file path=[Content_Types].xml><?xml version="1.0" encoding="utf-8"?>
<Types xmlns="http://schemas.openxmlformats.org/package/2006/content-types">
  <Override PartName="/_rels/.rels" ContentType="application/vnd.openxmlformats-package.relationships+xml"/>
  <Override PartName="/word/settings.xml" ContentType="application/vnd.openxmlformats-officedocument.wordprocessingml.settings+xml"/>
  <Override PartName="/word/_rels/document.xml.rels" ContentType="application/vnd.openxmlformats-package.relationships+xml"/>
  <Override PartName="/word/fontTable.xml" ContentType="application/vnd.openxmlformats-officedocument.wordprocessingml.fontTable+xml"/>
  <Override PartName="/word/media/image19.jpeg" ContentType="image/jpeg"/>
  <Override PartName="/word/media/image17.png" ContentType="image/png"/>
  <Override PartName="/word/media/image14.png" ContentType="image/png"/>
  <Override PartName="/word/media/image16.png" ContentType="image/png"/>
  <Override PartName="/word/media/image13.png" ContentType="image/png"/>
  <Override PartName="/word/media/image12.png" ContentType="image/png"/>
  <Override PartName="/word/media/image10.png" ContentType="image/png"/>
  <Override PartName="/word/media/image9.png" ContentType="image/png"/>
  <Override PartName="/word/media/image15.png" ContentType="image/png"/>
  <Override PartName="/word/media/image8.png" ContentType="image/png"/>
  <Override PartName="/word/media/image6.png" ContentType="image/png"/>
  <Override PartName="/word/media/image5.png" ContentType="image/png"/>
  <Override PartName="/word/media/image18.png" ContentType="image/png"/>
  <Override PartName="/word/media/image4.png" ContentType="image/png"/>
  <Override PartName="/word/media/image7.png" ContentType="image/png"/>
  <Override PartName="/word/media/image3.png" ContentType="image/png"/>
  <Override PartName="/word/media/image2.png" ContentType="image/png"/>
  <Override PartName="/word/media/image1.png" ContentType="image/png"/>
  <Override PartName="/word/media/image11.png" ContentType="image/png"/>
  <Override PartName="/word/styles.xml" ContentType="application/vnd.openxmlformats-officedocument.wordprocessingml.styles+xml"/>
  <Override PartName="/word/document.xml" ContentType="application/vnd.openxmlformats-officedocument.wordprocessingml.document.main+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body>
    <w:p>
      <w:pPr>
        <w:pStyle w:val="LONormal"/>
        <w:pageBreakBefore/>
        <w:rPr/>
      </w:pPr>
      <w:r>
        <w:rPr/>
      </w:r>
    </w:p>
    <w:p>
      <w:pPr>
        <w:pStyle w:val="LONormal"/>
        <w:rPr/>
      </w:pPr>
      <w:r>
        <w:rPr/>
      </w:r>
    </w:p>
    <w:p>
      <w:pPr>
        <w:pStyle w:val="LONormal"/>
        <w:rPr/>
      </w:pPr>
      <w:r>
        <w:rPr/>
      </w:r>
    </w:p>
    <w:p>
      <w:pPr>
        <w:pStyle w:val="LONormal"/>
        <w:rPr/>
      </w:pPr>
      <w:r>
        <w:rPr/>
      </w:r>
    </w:p>
    <w:p>
      <w:pPr>
        <w:pStyle w:val="LONormal"/>
        <w:rPr/>
      </w:pPr>
      <w:r>
        <w:rPr/>
      </w:r>
    </w:p>
    <w:p>
      <w:pPr>
        <w:pStyle w:val="LONormal"/>
        <w:jc w:val="center"/>
        <w:rPr>
          <w:sz w:val="48"/>
          <w:szCs w:val="48"/>
        </w:rPr>
      </w:pPr>
      <w:r>
        <w:rPr>
          <w:sz w:val="48"/>
          <w:szCs w:val="48"/>
        </w:rPr>
        <w:t>Simulation Exercise 1</w:t>
      </w:r>
    </w:p>
    <w:p>
      <w:pPr>
        <w:pStyle w:val="LONormal"/>
        <w:jc w:val="center"/>
        <w:rPr>
          <w:sz w:val="48"/>
          <w:szCs w:val="48"/>
        </w:rPr>
      </w:pPr>
      <w:r>
        <w:rPr>
          <w:sz w:val="48"/>
          <w:szCs w:val="48"/>
        </w:rPr>
        <w:t>Automation MIE080</w:t>
      </w:r>
    </w:p>
    <w:p>
      <w:pPr>
        <w:pStyle w:val="LONormal"/>
        <w:jc w:val="center"/>
        <w:rPr/>
      </w:pPr>
      <w:r>
        <w:rPr/>
      </w:r>
    </w:p>
    <w:p>
      <w:pPr>
        <w:pStyle w:val="LONormal"/>
        <w:jc w:val="center"/>
        <w:rPr>
          <w:rStyle w:val="InternetLink"/>
        </w:rPr>
      </w:pPr>
      <w:r>
        <w:rPr/>
        <w:t xml:space="preserve">Johan Kellerth Fredlund – </w:t>
      </w:r>
      <w:hyperlink r:id="rId2">
        <w:r>
          <w:rPr>
            <w:rStyle w:val="InternetLink"/>
          </w:rPr>
          <w:t>elt11jke@student.lu.se</w:t>
        </w:r>
      </w:hyperlink>
    </w:p>
    <w:p>
      <w:pPr>
        <w:pStyle w:val="LONormal"/>
        <w:jc w:val="center"/>
        <w:rPr>
          <w:rStyle w:val="InternetLink"/>
        </w:rPr>
      </w:pPr>
      <w:r>
        <w:rPr/>
        <w:t xml:space="preserve">Koshin Aliabase – </w:t>
      </w:r>
      <w:hyperlink r:id="rId3">
        <w:r>
          <w:rPr>
            <w:rStyle w:val="InternetLink"/>
          </w:rPr>
          <w:t>mat09kal@student.lu.se</w:t>
        </w:r>
      </w:hyperlink>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b/>
          <w:bCs/>
        </w:rPr>
      </w:pPr>
      <w:r>
        <w:rPr>
          <w:b/>
          <w:bCs/>
        </w:rPr>
        <w:t>Markov chains</w:t>
      </w:r>
    </w:p>
    <w:p>
      <w:pPr>
        <w:pStyle w:val="LONormal"/>
        <w:rPr>
          <w:b/>
          <w:bCs/>
        </w:rPr>
      </w:pPr>
      <w:r>
        <w:rPr>
          <w:b/>
          <w:bCs/>
        </w:rPr>
        <w:t>2.1</w:t>
      </w:r>
    </w:p>
    <w:p>
      <w:pPr>
        <w:pStyle w:val="LONormal"/>
        <w:rPr/>
      </w:pPr>
      <w:r>
        <w:rPr/>
        <w:drawing>
          <wp:inline distT="0" distB="127000" distL="0" distR="0">
            <wp:extent cx="3017520" cy="2567940"/>
            <wp:effectExtent l="0" t="0" r="0" b="0"/>
            <wp:docPr id="0"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
                    <pic:cNvPicPr>
                      <a:picLocks noChangeAspect="1" noChangeArrowheads="1"/>
                    </pic:cNvPicPr>
                  </pic:nvPicPr>
                  <pic:blipFill>
                    <a:blip r:embed="rId4"/>
                    <a:stretch>
                      <a:fillRect/>
                    </a:stretch>
                  </pic:blipFill>
                  <pic:spPr bwMode="auto">
                    <a:xfrm>
                      <a:off x="0" y="0"/>
                      <a:ext cx="3017520" cy="2567940"/>
                    </a:xfrm>
                    <a:prstGeom prst="rect">
                      <a:avLst/>
                    </a:prstGeom>
                    <a:noFill/>
                    <a:ln w="9525">
                      <a:noFill/>
                      <a:miter lim="800000"/>
                      <a:headEnd/>
                      <a:tailEnd/>
                    </a:ln>
                  </pic:spPr>
                </pic:pic>
              </a:graphicData>
            </a:graphic>
          </wp:inline>
        </w:drawing>
      </w:r>
    </w:p>
    <w:p>
      <w:pPr>
        <w:pStyle w:val="LONormal"/>
        <w:rPr/>
      </w:pPr>
      <w:r>
        <w:rPr/>
        <w:t>All states are communicating</w:t>
      </w:r>
    </w:p>
    <w:p>
      <w:pPr>
        <w:pStyle w:val="LONormal"/>
        <w:rPr>
          <w:b/>
          <w:bCs/>
        </w:rPr>
      </w:pPr>
      <w:r>
        <w:rPr>
          <w:b/>
          <w:bCs/>
        </w:rPr>
        <w:t>2.2</w:t>
      </w:r>
    </w:p>
    <w:p>
      <w:pPr>
        <w:pStyle w:val="LONormal"/>
        <w:rPr/>
      </w:pPr>
      <w:r>
        <w:rPr/>
        <w:t>Eigenvalues: [1 -0.3-0.1414i -0.3+0.1414i]</w:t>
      </w:r>
    </w:p>
    <w:p>
      <w:pPr>
        <w:pStyle w:val="LONormal"/>
        <w:rPr/>
      </w:pPr>
      <w:r>
        <w:rPr/>
        <w:t>Yes, it is ergodic. One eigenvalue is one and the rest reaching same stationary values from any initial state. As can be seen in the state graph there are no absorbing states, every state is irreducible. That and the eigenvalues proves that the chain is ergodic.</w:t>
      </w:r>
    </w:p>
    <w:p>
      <w:pPr>
        <w:pStyle w:val="LONormal"/>
        <w:rPr/>
      </w:pPr>
      <w:r>
        <w:rPr/>
      </w:r>
    </w:p>
    <w:p>
      <w:pPr>
        <w:pStyle w:val="LONormal"/>
        <w:rPr>
          <w:b/>
          <w:bCs/>
        </w:rPr>
      </w:pPr>
      <w:r>
        <w:rPr>
          <w:b/>
          <w:bCs/>
        </w:rPr>
        <w:t>2.3</w:t>
      </w:r>
    </w:p>
    <w:p>
      <w:pPr>
        <w:pStyle w:val="LONormal"/>
        <w:rPr/>
      </w:pPr>
      <w:r>
        <w:rPr/>
        <w:drawing>
          <wp:inline distT="0" distB="127000" distL="0" distR="0">
            <wp:extent cx="3939540" cy="3101340"/>
            <wp:effectExtent l="0" t="0" r="0" b="0"/>
            <wp:docPr id="1"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descr=""/>
                    <pic:cNvPicPr>
                      <a:picLocks noChangeAspect="1" noChangeArrowheads="1"/>
                    </pic:cNvPicPr>
                  </pic:nvPicPr>
                  <pic:blipFill>
                    <a:blip r:embed="rId5"/>
                    <a:stretch>
                      <a:fillRect/>
                    </a:stretch>
                  </pic:blipFill>
                  <pic:spPr bwMode="auto">
                    <a:xfrm>
                      <a:off x="0" y="0"/>
                      <a:ext cx="3939540" cy="3101340"/>
                    </a:xfrm>
                    <a:prstGeom prst="rect">
                      <a:avLst/>
                    </a:prstGeom>
                    <a:noFill/>
                    <a:ln w="9525">
                      <a:noFill/>
                      <a:miter lim="800000"/>
                      <a:headEnd/>
                      <a:tailEnd/>
                    </a:ln>
                  </pic:spPr>
                </pic:pic>
              </a:graphicData>
            </a:graphic>
          </wp:inline>
        </w:drawing>
      </w:r>
    </w:p>
    <w:p>
      <w:pPr>
        <w:pStyle w:val="LONormal"/>
        <w:rPr/>
      </w:pPr>
      <w:r>
        <w:rPr/>
        <w:t>Regardless which state is the initial state the chain will coverge to the same stationary value.</w:t>
      </w:r>
    </w:p>
    <w:p>
      <w:pPr>
        <w:pStyle w:val="LONormal"/>
        <w:rPr>
          <w:b/>
          <w:bCs/>
          <w:sz w:val="26"/>
          <w:szCs w:val="26"/>
        </w:rPr>
      </w:pPr>
      <w:r>
        <w:rPr>
          <w:b/>
          <w:bCs/>
          <w:sz w:val="26"/>
          <w:szCs w:val="26"/>
        </w:rPr>
        <w:t>2.4-2.7</w:t>
      </w:r>
    </w:p>
    <w:p>
      <w:pPr>
        <w:pStyle w:val="LONormal"/>
        <w:rPr/>
      </w:pPr>
      <w:r>
        <w:rPr/>
        <w:t>From textbook:</w:t>
      </w:r>
    </w:p>
    <w:p>
      <w:pPr>
        <w:pStyle w:val="LONormal"/>
        <w:rPr>
          <w:b/>
          <w:bCs/>
        </w:rPr>
      </w:pPr>
      <w:r>
        <w:rPr>
          <w:b/>
          <w:bCs/>
        </w:rPr>
        <w:t>6.3d</w:t>
      </w:r>
    </w:p>
    <w:p>
      <w:pPr>
        <w:pStyle w:val="LONormal"/>
        <w:rPr/>
      </w:pPr>
      <w:r>
        <w:rPr/>
        <w:drawing>
          <wp:anchor behindDoc="0" distT="0" distB="127000" distL="0" distR="0" simplePos="0" locked="0" layoutInCell="1" allowOverlap="1" relativeHeight="0">
            <wp:simplePos x="0" y="0"/>
            <wp:positionH relativeFrom="column">
              <wp:posOffset>-289560</wp:posOffset>
            </wp:positionH>
            <wp:positionV relativeFrom="paragraph">
              <wp:posOffset>0</wp:posOffset>
            </wp:positionV>
            <wp:extent cx="4885055" cy="3608070"/>
            <wp:effectExtent l="0" t="0" r="0" b="0"/>
            <wp:wrapTopAndBottom/>
            <wp:docPr id="2"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descr=""/>
                    <pic:cNvPicPr>
                      <a:picLocks noChangeAspect="1" noChangeArrowheads="1"/>
                    </pic:cNvPicPr>
                  </pic:nvPicPr>
                  <pic:blipFill>
                    <a:blip r:embed="rId6"/>
                    <a:stretch>
                      <a:fillRect/>
                    </a:stretch>
                  </pic:blipFill>
                  <pic:spPr bwMode="auto">
                    <a:xfrm>
                      <a:off x="0" y="0"/>
                      <a:ext cx="4885055" cy="3608070"/>
                    </a:xfrm>
                    <a:prstGeom prst="rect">
                      <a:avLst/>
                    </a:prstGeom>
                    <a:noFill/>
                    <a:ln w="9525">
                      <a:noFill/>
                      <a:miter lim="800000"/>
                      <a:headEnd/>
                      <a:tailEnd/>
                    </a:ln>
                  </pic:spPr>
                </pic:pic>
              </a:graphicData>
            </a:graphic>
          </wp:anchor>
        </w:drawing>
      </w:r>
    </w:p>
    <w:p>
      <w:pPr>
        <w:pStyle w:val="LONormal"/>
        <w:rPr/>
      </w:pPr>
      <w:r>
        <w:rPr/>
        <w:t>The chain is periodic and will never converge to any stationary values but will shift between state 1 and 3. Not ergodic, periodic and does not reach stationary values.</w:t>
      </w:r>
    </w:p>
    <w:p>
      <w:pPr>
        <w:pStyle w:val="LONormal"/>
        <w:rPr/>
      </w:pPr>
      <w:r>
        <w:rPr/>
        <w:t>Ergodic: Absorbing state and reaching same stationary values from any initial state.</w:t>
      </w:r>
    </w:p>
    <w:p>
      <w:pPr>
        <w:pStyle w:val="LONormal"/>
        <w:rPr/>
      </w:pPr>
      <w:r>
        <w:rPr/>
        <w:drawing>
          <wp:inline distT="0" distB="127000" distL="0" distR="0">
            <wp:extent cx="2895600" cy="2255520"/>
            <wp:effectExtent l="0" t="0" r="0" b="0"/>
            <wp:docPr id="3"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descr=""/>
                    <pic:cNvPicPr>
                      <a:picLocks noChangeAspect="1" noChangeArrowheads="1"/>
                    </pic:cNvPicPr>
                  </pic:nvPicPr>
                  <pic:blipFill>
                    <a:blip r:embed="rId7"/>
                    <a:stretch>
                      <a:fillRect/>
                    </a:stretch>
                  </pic:blipFill>
                  <pic:spPr bwMode="auto">
                    <a:xfrm>
                      <a:off x="0" y="0"/>
                      <a:ext cx="2895600" cy="2255520"/>
                    </a:xfrm>
                    <a:prstGeom prst="rect">
                      <a:avLst/>
                    </a:prstGeom>
                    <a:noFill/>
                    <a:ln w="9525">
                      <a:noFill/>
                      <a:miter lim="800000"/>
                      <a:headEnd/>
                      <a:tailEnd/>
                    </a:ln>
                  </pic:spPr>
                </pic:pic>
              </a:graphicData>
            </a:graphic>
          </wp:inline>
        </w:drawing>
      </w:r>
    </w:p>
    <w:p>
      <w:pPr>
        <w:pStyle w:val="LONormal"/>
        <w:rPr/>
      </w:pPr>
      <w:r>
        <w:rPr/>
        <w:t>Obvious that it will shift between state 1 and 3 once it reaches either state. It will never stay in either S1 or S3.</w:t>
      </w:r>
    </w:p>
    <w:p>
      <w:pPr>
        <w:pStyle w:val="LONormal"/>
        <w:rPr/>
      </w:pPr>
      <w:r>
        <w:rPr/>
        <w:drawing>
          <wp:inline distT="0" distB="127000" distL="0" distR="0">
            <wp:extent cx="2520950" cy="1871345"/>
            <wp:effectExtent l="0" t="0" r="0" b="0"/>
            <wp:docPr id="4"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descr=""/>
                    <pic:cNvPicPr>
                      <a:picLocks noChangeAspect="1" noChangeArrowheads="1"/>
                    </pic:cNvPicPr>
                  </pic:nvPicPr>
                  <pic:blipFill>
                    <a:blip r:embed="rId8"/>
                    <a:stretch>
                      <a:fillRect/>
                    </a:stretch>
                  </pic:blipFill>
                  <pic:spPr bwMode="auto">
                    <a:xfrm>
                      <a:off x="0" y="0"/>
                      <a:ext cx="2520950" cy="1871345"/>
                    </a:xfrm>
                    <a:prstGeom prst="rect">
                      <a:avLst/>
                    </a:prstGeom>
                    <a:noFill/>
                    <a:ln w="9525">
                      <a:noFill/>
                      <a:miter lim="800000"/>
                      <a:headEnd/>
                      <a:tailEnd/>
                    </a:ln>
                  </pic:spPr>
                </pic:pic>
              </a:graphicData>
            </a:graphic>
          </wp:inline>
        </w:drawing>
      </w:r>
    </w:p>
    <w:p>
      <w:pPr>
        <w:pStyle w:val="LONormal"/>
        <w:rPr/>
      </w:pPr>
      <w:r>
        <w:rPr/>
        <w:t>Eigenvalues: [0.3 1 -1]</w:t>
      </w:r>
    </w:p>
    <w:p>
      <w:pPr>
        <w:pStyle w:val="LONormal"/>
        <w:rPr/>
      </w:pPr>
      <w:r>
        <w:rPr/>
        <w:t>The eigenvalue at -1 means that it will be periodic. An eigenvalue at 1 means that it is a transition matrix. P raised to a large value shows that each row is different, indicating non ergodicity.</w:t>
      </w:r>
    </w:p>
    <w:p>
      <w:pPr>
        <w:pStyle w:val="LONormal"/>
        <w:rPr>
          <w:b/>
          <w:bCs/>
        </w:rPr>
      </w:pPr>
      <w:r>
        <w:rPr>
          <w:b/>
          <w:bCs/>
        </w:rPr>
        <w:t>6.3e</w:t>
      </w:r>
    </w:p>
    <w:p>
      <w:pPr>
        <w:pStyle w:val="LONormal"/>
        <w:rPr/>
      </w:pPr>
      <w:r>
        <w:rPr/>
        <w:t>Not ergodic since all states are not communicating. You can see it from the graph as S1 goes to 1 while S2 and S4 does not go to 0.</w:t>
        <w:drawing>
          <wp:anchor behindDoc="0" distT="0" distB="127000" distL="0" distR="0" simplePos="0" locked="0" layoutInCell="1" allowOverlap="1" relativeHeight="1">
            <wp:simplePos x="0" y="0"/>
            <wp:positionH relativeFrom="column">
              <wp:posOffset>-60960</wp:posOffset>
            </wp:positionH>
            <wp:positionV relativeFrom="paragraph">
              <wp:posOffset>0</wp:posOffset>
            </wp:positionV>
            <wp:extent cx="4340225" cy="3328035"/>
            <wp:effectExtent l="0" t="0" r="0" b="0"/>
            <wp:wrapTopAndBottom/>
            <wp:docPr id="5"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descr=""/>
                    <pic:cNvPicPr>
                      <a:picLocks noChangeAspect="1" noChangeArrowheads="1"/>
                    </pic:cNvPicPr>
                  </pic:nvPicPr>
                  <pic:blipFill>
                    <a:blip r:embed="rId9"/>
                    <a:stretch>
                      <a:fillRect/>
                    </a:stretch>
                  </pic:blipFill>
                  <pic:spPr bwMode="auto">
                    <a:xfrm>
                      <a:off x="0" y="0"/>
                      <a:ext cx="4340225" cy="3328035"/>
                    </a:xfrm>
                    <a:prstGeom prst="rect">
                      <a:avLst/>
                    </a:prstGeom>
                    <a:noFill/>
                    <a:ln w="9525">
                      <a:noFill/>
                      <a:miter lim="800000"/>
                      <a:headEnd/>
                      <a:tailEnd/>
                    </a:ln>
                  </pic:spPr>
                </pic:pic>
              </a:graphicData>
            </a:graphic>
          </wp:anchor>
        </w:drawing>
      </w:r>
    </w:p>
    <w:p>
      <w:pPr>
        <w:pStyle w:val="LONormal"/>
        <w:rPr/>
      </w:pPr>
      <w:r>
        <w:rPr/>
        <w:drawing>
          <wp:anchor behindDoc="0" distT="0" distB="127000" distL="0" distR="0" simplePos="0" locked="0" layoutInCell="1" allowOverlap="1" relativeHeight="4">
            <wp:simplePos x="0" y="0"/>
            <wp:positionH relativeFrom="column">
              <wp:posOffset>0</wp:posOffset>
            </wp:positionH>
            <wp:positionV relativeFrom="line">
              <wp:posOffset>0</wp:posOffset>
            </wp:positionV>
            <wp:extent cx="3159125" cy="2088515"/>
            <wp:effectExtent l="0" t="0" r="0" b="0"/>
            <wp:wrapTopAndBottom/>
            <wp:docPr id="6"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descr=""/>
                    <pic:cNvPicPr>
                      <a:picLocks noChangeAspect="1" noChangeArrowheads="1"/>
                    </pic:cNvPicPr>
                  </pic:nvPicPr>
                  <pic:blipFill>
                    <a:blip r:embed="rId10"/>
                    <a:stretch>
                      <a:fillRect/>
                    </a:stretch>
                  </pic:blipFill>
                  <pic:spPr bwMode="auto">
                    <a:xfrm>
                      <a:off x="0" y="0"/>
                      <a:ext cx="3159125" cy="2088515"/>
                    </a:xfrm>
                    <a:prstGeom prst="rect">
                      <a:avLst/>
                    </a:prstGeom>
                    <a:noFill/>
                    <a:ln w="9525">
                      <a:noFill/>
                      <a:miter lim="800000"/>
                      <a:headEnd/>
                      <a:tailEnd/>
                    </a:ln>
                  </pic:spPr>
                </pic:pic>
              </a:graphicData>
            </a:graphic>
          </wp:anchor>
        </w:drawing>
      </w:r>
    </w:p>
    <w:p>
      <w:pPr>
        <w:pStyle w:val="LONormal"/>
        <w:rPr/>
      </w:pPr>
      <w:r>
        <w:rPr/>
        <w:t>We can see that we have 3 different blocks that are not communicating.</w:t>
      </w:r>
    </w:p>
    <w:p>
      <w:pPr>
        <w:pStyle w:val="LONormal"/>
        <w:rPr/>
      </w:pPr>
      <w:r>
        <w:rPr/>
        <w:t>Eigenvalues: [1 0.2 1 1]</w:t>
      </w:r>
    </w:p>
    <w:p>
      <w:pPr>
        <w:pStyle w:val="LONormal"/>
        <w:rPr/>
      </w:pPr>
      <w:r>
        <w:rPr/>
        <w:t>Three eigenvalues are 1 which gives not ergodic. P to the power of 100 indicates that each row is unique =&gt; non ergodic.</w:t>
      </w:r>
    </w:p>
    <w:p>
      <w:pPr>
        <w:pStyle w:val="LONormal"/>
        <w:rPr>
          <w:b/>
          <w:bCs/>
        </w:rPr>
      </w:pPr>
      <w:r>
        <w:rPr>
          <w:b/>
          <w:bCs/>
        </w:rPr>
        <w:t>6.3f</w:t>
      </w:r>
    </w:p>
    <w:p>
      <w:pPr>
        <w:pStyle w:val="LONormal"/>
        <w:rPr/>
      </w:pPr>
      <w:r>
        <w:rPr/>
        <w:drawing>
          <wp:anchor behindDoc="0" distT="0" distB="127000" distL="0" distR="0" simplePos="0" locked="0" layoutInCell="1" allowOverlap="1" relativeHeight="2">
            <wp:simplePos x="0" y="0"/>
            <wp:positionH relativeFrom="column">
              <wp:posOffset>-165735</wp:posOffset>
            </wp:positionH>
            <wp:positionV relativeFrom="paragraph">
              <wp:posOffset>0</wp:posOffset>
            </wp:positionV>
            <wp:extent cx="4102735" cy="3319145"/>
            <wp:effectExtent l="0" t="0" r="0" b="0"/>
            <wp:wrapTopAndBottom/>
            <wp:docPr id="7"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descr=""/>
                    <pic:cNvPicPr>
                      <a:picLocks noChangeAspect="1" noChangeArrowheads="1"/>
                    </pic:cNvPicPr>
                  </pic:nvPicPr>
                  <pic:blipFill>
                    <a:blip r:embed="rId11"/>
                    <a:stretch>
                      <a:fillRect/>
                    </a:stretch>
                  </pic:blipFill>
                  <pic:spPr bwMode="auto">
                    <a:xfrm>
                      <a:off x="0" y="0"/>
                      <a:ext cx="4102735" cy="3319145"/>
                    </a:xfrm>
                    <a:prstGeom prst="rect">
                      <a:avLst/>
                    </a:prstGeom>
                    <a:noFill/>
                    <a:ln w="9525">
                      <a:noFill/>
                      <a:miter lim="800000"/>
                      <a:headEnd/>
                      <a:tailEnd/>
                    </a:ln>
                  </pic:spPr>
                </pic:pic>
              </a:graphicData>
            </a:graphic>
          </wp:anchor>
        </w:drawing>
      </w:r>
    </w:p>
    <w:p>
      <w:pPr>
        <w:pStyle w:val="LONormal"/>
        <w:rPr/>
      </w:pPr>
      <w:r>
        <w:rPr/>
        <w:t>The chain will eventually converge to a stationary value regardless of the initial state as can be seen in the graph as each state comes closer to a stationary values.</w:t>
      </w:r>
    </w:p>
    <w:p>
      <w:pPr>
        <w:pStyle w:val="LONormal"/>
        <w:rPr/>
      </w:pPr>
      <w:r>
        <w:rPr/>
        <w:drawing>
          <wp:inline distT="0" distB="127000" distL="0" distR="0">
            <wp:extent cx="3931920" cy="2720340"/>
            <wp:effectExtent l="0" t="0" r="0" b="0"/>
            <wp:docPr id="8"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descr=""/>
                    <pic:cNvPicPr>
                      <a:picLocks noChangeAspect="1" noChangeArrowheads="1"/>
                    </pic:cNvPicPr>
                  </pic:nvPicPr>
                  <pic:blipFill>
                    <a:blip r:embed="rId12"/>
                    <a:stretch>
                      <a:fillRect/>
                    </a:stretch>
                  </pic:blipFill>
                  <pic:spPr bwMode="auto">
                    <a:xfrm>
                      <a:off x="0" y="0"/>
                      <a:ext cx="3931920" cy="2720340"/>
                    </a:xfrm>
                    <a:prstGeom prst="rect">
                      <a:avLst/>
                    </a:prstGeom>
                    <a:noFill/>
                    <a:ln w="9525">
                      <a:noFill/>
                      <a:miter lim="800000"/>
                      <a:headEnd/>
                      <a:tailEnd/>
                    </a:ln>
                  </pic:spPr>
                </pic:pic>
              </a:graphicData>
            </a:graphic>
          </wp:inline>
        </w:drawing>
      </w:r>
    </w:p>
    <w:p>
      <w:pPr>
        <w:pStyle w:val="LONormal"/>
        <w:rPr/>
      </w:pPr>
      <w:r>
        <w:rPr/>
        <w:t>Each state is irreducible, non periodic and therefore ergodic.</w:t>
      </w:r>
    </w:p>
    <w:p>
      <w:pPr>
        <w:pStyle w:val="LONormal"/>
        <w:rPr/>
      </w:pPr>
      <w:r>
        <w:rPr/>
        <w:t>Eigenvalues: [-0.8  1  0.5]. P to the power of 100 gives us a matrix with identical row vectors, indicating ergodicity.</w:t>
      </w:r>
    </w:p>
    <w:p>
      <w:pPr>
        <w:pStyle w:val="LONormal"/>
        <w:rPr>
          <w:b/>
          <w:bCs/>
        </w:rPr>
      </w:pPr>
      <w:r>
        <w:rPr>
          <w:b/>
          <w:bCs/>
        </w:rPr>
        <w:t>6.3g</w:t>
      </w:r>
    </w:p>
    <w:p>
      <w:pPr>
        <w:pStyle w:val="LONormal"/>
        <w:rPr/>
      </w:pPr>
      <w:r>
        <w:rPr/>
        <w:drawing>
          <wp:anchor behindDoc="0" distT="0" distB="127000" distL="0" distR="0" simplePos="0" locked="0" layoutInCell="1" allowOverlap="1" relativeHeight="3">
            <wp:simplePos x="0" y="0"/>
            <wp:positionH relativeFrom="column">
              <wp:posOffset>-118110</wp:posOffset>
            </wp:positionH>
            <wp:positionV relativeFrom="paragraph">
              <wp:posOffset>47625</wp:posOffset>
            </wp:positionV>
            <wp:extent cx="4353560" cy="3241675"/>
            <wp:effectExtent l="0" t="0" r="0" b="0"/>
            <wp:wrapTopAndBottom/>
            <wp:docPr id="9"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descr=""/>
                    <pic:cNvPicPr>
                      <a:picLocks noChangeAspect="1" noChangeArrowheads="1"/>
                    </pic:cNvPicPr>
                  </pic:nvPicPr>
                  <pic:blipFill>
                    <a:blip r:embed="rId13"/>
                    <a:stretch>
                      <a:fillRect/>
                    </a:stretch>
                  </pic:blipFill>
                  <pic:spPr bwMode="auto">
                    <a:xfrm>
                      <a:off x="0" y="0"/>
                      <a:ext cx="4353560" cy="3241675"/>
                    </a:xfrm>
                    <a:prstGeom prst="rect">
                      <a:avLst/>
                    </a:prstGeom>
                    <a:noFill/>
                    <a:ln w="9525">
                      <a:noFill/>
                      <a:miter lim="800000"/>
                      <a:headEnd/>
                      <a:tailEnd/>
                    </a:ln>
                  </pic:spPr>
                </pic:pic>
              </a:graphicData>
            </a:graphic>
          </wp:anchor>
        </w:drawing>
      </w:r>
    </w:p>
    <w:p>
      <w:pPr>
        <w:pStyle w:val="LONormal"/>
        <w:rPr/>
      </w:pPr>
      <w:r>
        <w:rPr/>
        <w:t>State 1 is an absorbing state and the stationary value will always be [1 0 0]. You can see that in the graph, hence ergodic.</w:t>
      </w:r>
    </w:p>
    <w:p>
      <w:pPr>
        <w:pStyle w:val="LONormal"/>
        <w:rPr/>
      </w:pPr>
      <w:r>
        <w:rPr/>
        <w:drawing>
          <wp:anchor behindDoc="0" distT="0" distB="127000" distL="0" distR="0" simplePos="0" locked="0" layoutInCell="1" allowOverlap="1" relativeHeight="5">
            <wp:simplePos x="0" y="0"/>
            <wp:positionH relativeFrom="column">
              <wp:posOffset>57150</wp:posOffset>
            </wp:positionH>
            <wp:positionV relativeFrom="paragraph">
              <wp:posOffset>123190</wp:posOffset>
            </wp:positionV>
            <wp:extent cx="2930525" cy="2258695"/>
            <wp:effectExtent l="0" t="0" r="0" b="0"/>
            <wp:wrapSquare wrapText="bothSides"/>
            <wp:docPr id="10"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descr=""/>
                    <pic:cNvPicPr>
                      <a:picLocks noChangeAspect="1" noChangeArrowheads="1"/>
                    </pic:cNvPicPr>
                  </pic:nvPicPr>
                  <pic:blipFill>
                    <a:blip r:embed="rId14"/>
                    <a:stretch>
                      <a:fillRect/>
                    </a:stretch>
                  </pic:blipFill>
                  <pic:spPr bwMode="auto">
                    <a:xfrm>
                      <a:off x="0" y="0"/>
                      <a:ext cx="2930525" cy="2258695"/>
                    </a:xfrm>
                    <a:prstGeom prst="rect">
                      <a:avLst/>
                    </a:prstGeom>
                    <a:noFill/>
                    <a:ln w="9525">
                      <a:noFill/>
                      <a:miter lim="800000"/>
                      <a:headEnd/>
                      <a:tailEnd/>
                    </a:ln>
                  </pic:spPr>
                </pic:pic>
              </a:graphicData>
            </a:graphic>
          </wp:anchor>
        </w:drawing>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t>S1 is absorbing, when time goes to infinity we will always end up in S1.</w:t>
      </w:r>
    </w:p>
    <w:p>
      <w:pPr>
        <w:pStyle w:val="LONormal"/>
        <w:rPr/>
      </w:pPr>
      <w:r>
        <w:rPr/>
        <w:t>Eigenvalues: [0.48  0.79  1]</w:t>
      </w:r>
    </w:p>
    <w:p>
      <w:pPr>
        <w:pStyle w:val="LONormal"/>
        <w:rPr/>
      </w:pPr>
      <w:r>
        <w:rPr/>
        <w:t>When P is raised to 100 we get indentical row vectors, indicating ergodicity.</w:t>
      </w:r>
    </w:p>
    <w:p>
      <w:pPr>
        <w:pStyle w:val="LONormal"/>
        <w:rPr>
          <w:b/>
          <w:bCs/>
        </w:rPr>
      </w:pPr>
      <w:r>
        <w:rPr>
          <w:b/>
          <w:bCs/>
        </w:rPr>
        <w:t>2.8</w:t>
      </w:r>
    </w:p>
    <w:p>
      <w:pPr>
        <w:pStyle w:val="LONormal"/>
        <w:rPr/>
      </w:pPr>
      <w:r>
        <w:rPr/>
        <w:t>P does not converge to any stationary value, but is periodic. It is also not ergodic since P raised to 100 does not give us identical rows.</w:t>
        <w:drawing>
          <wp:anchor behindDoc="0" distT="0" distB="127000" distL="0" distR="0" simplePos="0" locked="0" layoutInCell="1" allowOverlap="1" relativeHeight="6">
            <wp:simplePos x="0" y="0"/>
            <wp:positionH relativeFrom="column">
              <wp:posOffset>0</wp:posOffset>
            </wp:positionH>
            <wp:positionV relativeFrom="line">
              <wp:posOffset>0</wp:posOffset>
            </wp:positionV>
            <wp:extent cx="4473575" cy="3080385"/>
            <wp:effectExtent l="0" t="0" r="0" b="0"/>
            <wp:wrapTopAndBottom/>
            <wp:docPr id="11"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descr=""/>
                    <pic:cNvPicPr>
                      <a:picLocks noChangeAspect="1" noChangeArrowheads="1"/>
                    </pic:cNvPicPr>
                  </pic:nvPicPr>
                  <pic:blipFill>
                    <a:blip r:embed="rId15"/>
                    <a:stretch>
                      <a:fillRect/>
                    </a:stretch>
                  </pic:blipFill>
                  <pic:spPr bwMode="auto">
                    <a:xfrm>
                      <a:off x="0" y="0"/>
                      <a:ext cx="4473575" cy="3080385"/>
                    </a:xfrm>
                    <a:prstGeom prst="rect">
                      <a:avLst/>
                    </a:prstGeom>
                    <a:noFill/>
                    <a:ln w="9525">
                      <a:noFill/>
                      <a:miter lim="800000"/>
                      <a:headEnd/>
                      <a:tailEnd/>
                    </a:ln>
                  </pic:spPr>
                </pic:pic>
              </a:graphicData>
            </a:graphic>
          </wp:anchor>
        </w:drawing>
      </w:r>
    </w:p>
    <w:p>
      <w:pPr>
        <w:pStyle w:val="LONormal"/>
        <w:rPr>
          <w:b/>
          <w:bCs/>
        </w:rPr>
      </w:pPr>
      <w:r>
        <w:rPr>
          <w:b/>
          <w:bCs/>
        </w:rPr>
        <w:t>2.9</w:t>
      </w:r>
    </w:p>
    <w:p>
      <w:pPr>
        <w:pStyle w:val="LONormal"/>
        <w:rPr>
          <w:rStyle w:val="DefaultParagraphFont"/>
          <w:lang w:eastAsia="sv-SE"/>
        </w:rPr>
      </w:pPr>
      <w:r>
        <w:rPr>
          <w:rStyle w:val="DefaultParagraphFont"/>
          <w:lang w:eastAsia="sv-SE"/>
        </w:rPr>
        <w:t>The function never stays in one state, as there is 0 chance that it will stay in S1-6 once it is there, this indicates periodicity.</w:t>
        <w:drawing>
          <wp:anchor behindDoc="0" distT="0" distB="127000" distL="0" distR="0" simplePos="0" locked="0" layoutInCell="1" allowOverlap="1" relativeHeight="7">
            <wp:simplePos x="0" y="0"/>
            <wp:positionH relativeFrom="column">
              <wp:posOffset>24765</wp:posOffset>
            </wp:positionH>
            <wp:positionV relativeFrom="paragraph">
              <wp:posOffset>57150</wp:posOffset>
            </wp:positionV>
            <wp:extent cx="4326890" cy="3986530"/>
            <wp:effectExtent l="0" t="0" r="0" b="0"/>
            <wp:wrapTopAndBottom/>
            <wp:docPr id="12"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descr=""/>
                    <pic:cNvPicPr>
                      <a:picLocks noChangeAspect="1" noChangeArrowheads="1"/>
                    </pic:cNvPicPr>
                  </pic:nvPicPr>
                  <pic:blipFill>
                    <a:blip r:embed="rId16"/>
                    <a:stretch>
                      <a:fillRect/>
                    </a:stretch>
                  </pic:blipFill>
                  <pic:spPr bwMode="auto">
                    <a:xfrm>
                      <a:off x="0" y="0"/>
                      <a:ext cx="4326890" cy="3986530"/>
                    </a:xfrm>
                    <a:prstGeom prst="rect">
                      <a:avLst/>
                    </a:prstGeom>
                    <a:noFill/>
                    <a:ln w="9525">
                      <a:noFill/>
                      <a:miter lim="800000"/>
                      <a:headEnd/>
                      <a:tailEnd/>
                    </a:ln>
                  </pic:spPr>
                </pic:pic>
              </a:graphicData>
            </a:graphic>
          </wp:anchor>
        </w:drawing>
      </w:r>
    </w:p>
    <w:p>
      <w:pPr>
        <w:pStyle w:val="LONormal"/>
        <w:rPr/>
      </w:pPr>
      <w:r>
        <w:rPr/>
      </w:r>
    </w:p>
    <w:p>
      <w:pPr>
        <w:pStyle w:val="LONormal"/>
        <w:rPr>
          <w:b/>
          <w:bCs/>
          <w:sz w:val="24"/>
          <w:szCs w:val="24"/>
        </w:rPr>
      </w:pPr>
      <w:r>
        <w:rPr>
          <w:b/>
          <w:bCs/>
          <w:sz w:val="24"/>
          <w:szCs w:val="24"/>
        </w:rPr>
        <w:t>Markov Process simulation</w:t>
      </w:r>
    </w:p>
    <w:p>
      <w:pPr>
        <w:pStyle w:val="Normal"/>
        <w:rPr>
          <w:b/>
          <w:bCs/>
          <w:sz w:val="24"/>
          <w:szCs w:val="24"/>
          <w:lang w:val="en-US"/>
        </w:rPr>
      </w:pPr>
      <w:r>
        <w:rPr>
          <w:b/>
          <w:bCs/>
          <w:sz w:val="24"/>
          <w:szCs w:val="24"/>
          <w:lang w:val="en-US"/>
        </w:rPr>
        <w:t>3.1</w:t>
      </w:r>
    </w:p>
    <w:p>
      <w:pPr>
        <w:pStyle w:val="LONormal"/>
        <w:rPr>
          <w:b/>
          <w:bCs/>
          <w:sz w:val="24"/>
          <w:szCs w:val="24"/>
        </w:rPr>
      </w:pPr>
      <w:r>
        <w:rPr>
          <w:b/>
          <w:bCs/>
          <w:sz w:val="24"/>
          <w:szCs w:val="24"/>
        </w:rPr>
        <w:drawing>
          <wp:anchor behindDoc="0" distT="0" distB="127000" distL="0" distR="0" simplePos="0" locked="0" layoutInCell="1" allowOverlap="1" relativeHeight="10">
            <wp:simplePos x="0" y="0"/>
            <wp:positionH relativeFrom="column">
              <wp:posOffset>0</wp:posOffset>
            </wp:positionH>
            <wp:positionV relativeFrom="line">
              <wp:posOffset>0</wp:posOffset>
            </wp:positionV>
            <wp:extent cx="3295015" cy="2752090"/>
            <wp:effectExtent l="0" t="0" r="0" b="0"/>
            <wp:wrapTopAndBottom/>
            <wp:docPr id="13"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descr=""/>
                    <pic:cNvPicPr>
                      <a:picLocks noChangeAspect="1" noChangeArrowheads="1"/>
                    </pic:cNvPicPr>
                  </pic:nvPicPr>
                  <pic:blipFill>
                    <a:blip r:embed="rId17"/>
                    <a:stretch>
                      <a:fillRect/>
                    </a:stretch>
                  </pic:blipFill>
                  <pic:spPr bwMode="auto">
                    <a:xfrm>
                      <a:off x="0" y="0"/>
                      <a:ext cx="3295015" cy="2752090"/>
                    </a:xfrm>
                    <a:prstGeom prst="rect">
                      <a:avLst/>
                    </a:prstGeom>
                    <a:noFill/>
                    <a:ln w="9525">
                      <a:noFill/>
                      <a:miter lim="800000"/>
                      <a:headEnd/>
                      <a:tailEnd/>
                    </a:ln>
                  </pic:spPr>
                </pic:pic>
              </a:graphicData>
            </a:graphic>
          </wp:anchor>
        </w:drawing>
      </w:r>
    </w:p>
    <w:p>
      <w:pPr>
        <w:pStyle w:val="Normal"/>
        <w:rPr>
          <w:b/>
          <w:lang w:val="en-US"/>
        </w:rPr>
      </w:pPr>
      <w:r>
        <w:rPr>
          <w:b/>
          <w:lang w:val="en-US"/>
        </w:rPr>
        <w:t>3.2</w:t>
      </w:r>
    </w:p>
    <w:p>
      <w:pPr>
        <w:pStyle w:val="Normal"/>
        <w:rPr>
          <w:sz w:val="24"/>
          <w:szCs w:val="24"/>
          <w:lang w:val="en-US"/>
        </w:rPr>
      </w:pPr>
      <w:r>
        <w:rPr>
          <w:b/>
          <w:sz w:val="24"/>
          <w:szCs w:val="24"/>
          <w:lang w:val="en-US"/>
        </w:rPr>
        <w:t xml:space="preserve">  </w:t>
      </w:r>
      <w:r>
        <w:rPr>
          <w:b/>
          <w:sz w:val="24"/>
          <w:szCs w:val="24"/>
          <w:lang w:val="en-US"/>
        </w:rPr>
        <w:t xml:space="preserve">(1)  </w:t>
      </w:r>
      <w:r>
        <w:rPr>
          <w:sz w:val="24"/>
          <w:szCs w:val="24"/>
          <w:lang w:val="en-US"/>
        </w:rPr>
        <w:t>r1 =0.2; r2=0.25 f1=0.15; f2=0.1    P1= [1 0 0 0] and P2 = [0 0 1 0]</w:t>
      </w:r>
    </w:p>
    <w:p>
      <w:pPr>
        <w:pStyle w:val="Normal"/>
        <w:rPr>
          <w:b/>
          <w:bCs/>
          <w:sz w:val="24"/>
          <w:szCs w:val="24"/>
          <w:lang w:val="en-US"/>
        </w:rPr>
      </w:pPr>
      <w:r>
        <w:rPr>
          <w:b/>
          <w:bCs/>
          <w:sz w:val="24"/>
          <w:szCs w:val="24"/>
          <w:lang w:val="en-US"/>
        </w:rPr>
        <w:drawing>
          <wp:anchor behindDoc="0" distT="0" distB="0" distL="0" distR="114300" simplePos="0" locked="0" layoutInCell="1" allowOverlap="1" relativeHeight="8">
            <wp:simplePos x="0" y="0"/>
            <wp:positionH relativeFrom="column">
              <wp:posOffset>114300</wp:posOffset>
            </wp:positionH>
            <wp:positionV relativeFrom="paragraph">
              <wp:posOffset>-78740</wp:posOffset>
            </wp:positionV>
            <wp:extent cx="3540125" cy="2548255"/>
            <wp:effectExtent l="0" t="0" r="0" b="0"/>
            <wp:wrapTopAndBottom/>
            <wp:docPr id="14"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descr=""/>
                    <pic:cNvPicPr>
                      <a:picLocks noChangeAspect="1" noChangeArrowheads="1"/>
                    </pic:cNvPicPr>
                  </pic:nvPicPr>
                  <pic:blipFill>
                    <a:blip r:embed="rId18"/>
                    <a:stretch>
                      <a:fillRect/>
                    </a:stretch>
                  </pic:blipFill>
                  <pic:spPr bwMode="auto">
                    <a:xfrm>
                      <a:off x="0" y="0"/>
                      <a:ext cx="3540125" cy="2548255"/>
                    </a:xfrm>
                    <a:prstGeom prst="rect">
                      <a:avLst/>
                    </a:prstGeom>
                    <a:noFill/>
                    <a:ln w="9525">
                      <a:noFill/>
                      <a:miter lim="800000"/>
                      <a:headEnd/>
                      <a:tailEnd/>
                    </a:ln>
                  </pic:spPr>
                </pic:pic>
              </a:graphicData>
            </a:graphic>
          </wp:anchor>
        </w:drawing>
      </w:r>
    </w:p>
    <w:p>
      <w:pPr>
        <w:pStyle w:val="Normal"/>
        <w:rPr/>
      </w:pPr>
      <w:r>
        <w:rPr/>
      </w:r>
    </w:p>
    <w:p>
      <w:pPr>
        <w:pStyle w:val="Normal"/>
        <w:rPr/>
      </w:pPr>
      <w:r>
        <w:rPr/>
      </w:r>
    </w:p>
    <w:p>
      <w:pPr>
        <w:pStyle w:val="Normal"/>
        <w:rPr>
          <w:sz w:val="20"/>
          <w:szCs w:val="20"/>
          <w:lang w:val="en-US"/>
        </w:rPr>
      </w:pPr>
      <w:r>
        <w:rPr>
          <w:b/>
          <w:sz w:val="20"/>
          <w:szCs w:val="20"/>
          <w:lang w:val="en-US"/>
        </w:rPr>
        <w:t xml:space="preserve"> </w:t>
      </w:r>
      <w:r>
        <w:rPr>
          <w:b/>
          <w:sz w:val="20"/>
          <w:szCs w:val="20"/>
          <w:lang w:val="en-US"/>
        </w:rPr>
        <w:t xml:space="preserve">(2)  </w:t>
      </w:r>
      <w:r>
        <w:rPr>
          <w:sz w:val="20"/>
          <w:szCs w:val="20"/>
          <w:lang w:val="en-US"/>
        </w:rPr>
        <w:t>r1= 0.4; r2 =0.5; f1= 0.15; f2=0.1 P1 = [1 0 0 0]</w:t>
      </w:r>
      <w:r>
        <w:rPr>
          <w:lang w:eastAsia="sv-SE"/>
        </w:rPr>
        <w:t xml:space="preserve"> </w:t>
      </w:r>
      <w:r>
        <w:rPr>
          <w:sz w:val="20"/>
          <w:szCs w:val="20"/>
          <w:lang w:val="en-US"/>
        </w:rPr>
        <w:t>p2 = [0 0 1 0]</w:t>
      </w:r>
    </w:p>
    <w:p>
      <w:pPr>
        <w:pStyle w:val="Normal"/>
        <w:rPr/>
      </w:pPr>
      <w:r>
        <w:rPr/>
        <w:drawing>
          <wp:inline distT="0" distB="0" distL="0" distR="0">
            <wp:extent cx="3702050" cy="3086100"/>
            <wp:effectExtent l="0" t="0" r="0" b="0"/>
            <wp:docPr id="15"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descr=""/>
                    <pic:cNvPicPr>
                      <a:picLocks noChangeAspect="1" noChangeArrowheads="1"/>
                    </pic:cNvPicPr>
                  </pic:nvPicPr>
                  <pic:blipFill>
                    <a:blip r:embed="rId19"/>
                    <a:stretch>
                      <a:fillRect/>
                    </a:stretch>
                  </pic:blipFill>
                  <pic:spPr bwMode="auto">
                    <a:xfrm>
                      <a:off x="0" y="0"/>
                      <a:ext cx="3702050" cy="3086100"/>
                    </a:xfrm>
                    <a:prstGeom prst="rect">
                      <a:avLst/>
                    </a:prstGeom>
                    <a:noFill/>
                    <a:ln w="9525">
                      <a:noFill/>
                      <a:miter lim="800000"/>
                      <a:headEnd/>
                      <a:tailEnd/>
                    </a:ln>
                  </pic:spPr>
                </pic:pic>
              </a:graphicData>
            </a:graphic>
          </wp:inline>
        </w:drawing>
      </w:r>
    </w:p>
    <w:p>
      <w:pPr>
        <w:pStyle w:val="Normal"/>
        <w:rPr>
          <w:b/>
          <w:sz w:val="24"/>
          <w:szCs w:val="24"/>
          <w:lang w:val="en-US"/>
        </w:rPr>
      </w:pPr>
      <w:r>
        <w:rPr>
          <w:b/>
          <w:sz w:val="24"/>
          <w:szCs w:val="24"/>
          <w:lang w:val="en-US"/>
        </w:rPr>
        <w:t>3.3</w:t>
      </w:r>
    </w:p>
    <w:p>
      <w:pPr>
        <w:pStyle w:val="Normal"/>
        <w:rPr>
          <w:lang w:val="en-US"/>
        </w:rPr>
      </w:pPr>
      <w:r>
        <w:rPr>
          <w:lang w:val="en-US"/>
        </w:rPr>
        <w:t>Yes the process is ergodic, stationary values and eigenvalues are in the left half plane</w:t>
      </w:r>
    </w:p>
    <w:p>
      <w:pPr>
        <w:pStyle w:val="Normal"/>
        <w:rPr>
          <w:b/>
          <w:sz w:val="24"/>
          <w:szCs w:val="24"/>
          <w:lang w:val="en-US"/>
        </w:rPr>
      </w:pPr>
      <w:r>
        <w:rPr>
          <w:b/>
          <w:sz w:val="24"/>
          <w:szCs w:val="24"/>
          <w:lang w:val="en-US"/>
        </w:rPr>
        <w:t>(1)</w:t>
      </w:r>
    </w:p>
    <w:p>
      <w:pPr>
        <w:pStyle w:val="Normal"/>
        <w:rPr>
          <w:lang w:val="en-US"/>
        </w:rPr>
      </w:pPr>
      <w:r>
        <w:rPr>
          <w:lang w:val="en-US"/>
        </w:rPr>
        <w:t>s</w:t>
      </w:r>
      <w:bookmarkStart w:id="0" w:name="__DdeLink__487_391186134"/>
      <w:bookmarkEnd w:id="0"/>
      <w:r>
        <w:rPr>
          <w:lang w:val="en-US"/>
        </w:rPr>
        <w:t>tationary_solution_vector = [0.1224    0.1633    0.3061    0.4082)</w:t>
      </w:r>
    </w:p>
    <w:p>
      <w:pPr>
        <w:pStyle w:val="Normal"/>
        <w:rPr>
          <w:lang w:val="en-US"/>
        </w:rPr>
      </w:pPr>
      <w:r>
        <w:rPr>
          <w:lang w:val="en-US"/>
        </w:rPr>
        <w:t>Eigenvalues_of_A = [-0.7000   -0.3500   -0.0000   -0.3500)</w:t>
      </w:r>
    </w:p>
    <w:p>
      <w:pPr>
        <w:pStyle w:val="Normal"/>
        <w:rPr>
          <w:b/>
          <w:sz w:val="24"/>
          <w:szCs w:val="24"/>
          <w:lang w:val="en-US"/>
        </w:rPr>
      </w:pPr>
      <w:r>
        <w:rPr>
          <w:b/>
          <w:sz w:val="24"/>
          <w:szCs w:val="24"/>
          <w:lang w:val="en-US"/>
        </w:rPr>
        <w:t xml:space="preserve"> </w:t>
      </w:r>
      <w:r>
        <w:rPr>
          <w:b/>
          <w:sz w:val="24"/>
          <w:szCs w:val="24"/>
          <w:lang w:val="en-US"/>
        </w:rPr>
        <w:t>(2)</w:t>
      </w:r>
    </w:p>
    <w:p>
      <w:pPr>
        <w:pStyle w:val="Normal"/>
        <w:rPr/>
      </w:pPr>
      <w:r>
        <w:rPr/>
      </w:r>
    </w:p>
    <w:p>
      <w:pPr>
        <w:pStyle w:val="Normal"/>
        <w:rPr>
          <w:lang w:val="en-US"/>
        </w:rPr>
      </w:pPr>
      <w:r>
        <w:rPr>
          <w:lang w:val="en-US"/>
        </w:rPr>
        <w:t>Stationary_solution_vector = [0.0455    0.1212    0.2273    0.6061]</w:t>
      </w:r>
    </w:p>
    <w:p>
      <w:pPr>
        <w:pStyle w:val="Normal"/>
        <w:rPr>
          <w:lang w:val="en-US"/>
        </w:rPr>
      </w:pPr>
      <w:r>
        <w:rPr>
          <w:lang w:val="en-US"/>
        </w:rPr>
        <w:t>Eigenvalues_of_A = [-1.1500   -0.0000   -0.5500   -0.6000]</w:t>
      </w:r>
    </w:p>
    <w:p>
      <w:pPr>
        <w:pStyle w:val="Normal"/>
        <w:rPr>
          <w:b/>
          <w:sz w:val="24"/>
          <w:szCs w:val="24"/>
          <w:lang w:val="en-US"/>
        </w:rPr>
      </w:pPr>
      <w:r>
        <w:rPr>
          <w:b/>
          <w:sz w:val="24"/>
          <w:szCs w:val="24"/>
          <w:lang w:val="en-US"/>
        </w:rPr>
        <w:t>3.4</w:t>
      </w:r>
    </w:p>
    <w:p>
      <w:pPr>
        <w:pStyle w:val="Normal"/>
        <w:rPr>
          <w:b w:val="false"/>
          <w:bCs w:val="false"/>
          <w:sz w:val="24"/>
          <w:szCs w:val="24"/>
          <w:lang w:val="en-US"/>
        </w:rPr>
      </w:pPr>
      <w:r>
        <w:rPr>
          <w:b w:val="false"/>
          <w:bCs w:val="false"/>
          <w:sz w:val="24"/>
          <w:szCs w:val="24"/>
          <w:lang w:val="en-US"/>
        </w:rPr>
        <w:t>Stationary solution vector = [0.1224    0.1633    0.3061    0.4082]</w:t>
        <w:drawing>
          <wp:anchor behindDoc="0" distT="0" distB="127000" distL="0" distR="0" simplePos="0" locked="0" layoutInCell="1" allowOverlap="1" relativeHeight="11">
            <wp:simplePos x="0" y="0"/>
            <wp:positionH relativeFrom="column">
              <wp:posOffset>272415</wp:posOffset>
            </wp:positionH>
            <wp:positionV relativeFrom="paragraph">
              <wp:posOffset>5715</wp:posOffset>
            </wp:positionV>
            <wp:extent cx="2087880" cy="4411980"/>
            <wp:effectExtent l="0" t="0" r="0" b="0"/>
            <wp:wrapTopAndBottom/>
            <wp:docPr id="16"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descr=""/>
                    <pic:cNvPicPr>
                      <a:picLocks noChangeAspect="1" noChangeArrowheads="1"/>
                    </pic:cNvPicPr>
                  </pic:nvPicPr>
                  <pic:blipFill>
                    <a:blip r:embed="rId20"/>
                    <a:stretch>
                      <a:fillRect/>
                    </a:stretch>
                  </pic:blipFill>
                  <pic:spPr bwMode="auto">
                    <a:xfrm>
                      <a:off x="0" y="0"/>
                      <a:ext cx="2087880" cy="4411980"/>
                    </a:xfrm>
                    <a:prstGeom prst="rect">
                      <a:avLst/>
                    </a:prstGeom>
                    <a:noFill/>
                    <a:ln w="9525">
                      <a:noFill/>
                      <a:miter lim="800000"/>
                      <a:headEnd/>
                      <a:tailEnd/>
                    </a:ln>
                  </pic:spPr>
                </pic:pic>
              </a:graphicData>
            </a:graphic>
          </wp:anchor>
        </w:drawing>
      </w:r>
    </w:p>
    <w:p>
      <w:pPr>
        <w:pStyle w:val="Normal"/>
        <w:rPr>
          <w:b w:val="false"/>
          <w:bCs w:val="false"/>
          <w:sz w:val="24"/>
          <w:szCs w:val="24"/>
          <w:lang w:val="en-US"/>
        </w:rPr>
      </w:pPr>
      <w:r>
        <w:rPr>
          <w:b w:val="false"/>
          <w:bCs w:val="false"/>
          <w:sz w:val="24"/>
          <w:szCs w:val="24"/>
          <w:lang w:val="en-US"/>
        </w:rPr>
        <w:t>Same as matlab.</w:t>
      </w:r>
    </w:p>
    <w:p>
      <w:pPr>
        <w:pStyle w:val="Normal"/>
        <w:rPr>
          <w:b/>
          <w:sz w:val="24"/>
          <w:szCs w:val="24"/>
          <w:lang w:val="en-US"/>
        </w:rPr>
      </w:pPr>
      <w:r>
        <w:rPr>
          <w:b/>
          <w:sz w:val="24"/>
          <w:szCs w:val="24"/>
          <w:lang w:val="en-US"/>
        </w:rPr>
        <w:t>3.5</w:t>
      </w:r>
    </w:p>
    <w:p>
      <w:pPr>
        <w:pStyle w:val="Normal"/>
        <w:rPr>
          <w:b/>
          <w:sz w:val="24"/>
          <w:szCs w:val="24"/>
          <w:lang w:val="en-US"/>
        </w:rPr>
      </w:pPr>
      <w:r>
        <w:rPr>
          <w:b/>
          <w:sz w:val="24"/>
          <w:szCs w:val="24"/>
          <w:lang w:val="en-US"/>
        </w:rPr>
        <w:t>(1)</w:t>
      </w:r>
    </w:p>
    <w:p>
      <w:pPr>
        <w:pStyle w:val="Normal"/>
        <w:rPr>
          <w:lang w:val="en-US"/>
        </w:rPr>
      </w:pPr>
      <w:r>
        <w:rPr>
          <w:lang w:val="en-US"/>
        </w:rPr>
        <w:t>Sum (0.1224    0.1633    0.3061    0.4082) =1, Checked.</w:t>
      </w:r>
    </w:p>
    <w:p>
      <w:pPr>
        <w:pStyle w:val="Normal"/>
        <w:rPr>
          <w:b/>
          <w:sz w:val="24"/>
          <w:szCs w:val="24"/>
          <w:lang w:val="en-US"/>
        </w:rPr>
      </w:pPr>
      <w:r>
        <w:rPr>
          <w:b/>
          <w:sz w:val="24"/>
          <w:szCs w:val="24"/>
          <w:lang w:val="en-US"/>
        </w:rPr>
        <w:t>(2)</w:t>
      </w:r>
    </w:p>
    <w:p>
      <w:pPr>
        <w:pStyle w:val="Normal"/>
        <w:rPr>
          <w:lang w:val="en-US"/>
        </w:rPr>
      </w:pPr>
      <w:r>
        <w:rPr>
          <w:lang w:val="en-US"/>
        </w:rPr>
        <w:t>Sum (0.0455    0.1212    0.2273    0.6061) =1, Checked.</w:t>
      </w:r>
    </w:p>
    <w:p>
      <w:pPr>
        <w:pStyle w:val="Normal"/>
        <w:rPr>
          <w:b/>
          <w:sz w:val="24"/>
          <w:szCs w:val="24"/>
          <w:lang w:val="en-US"/>
        </w:rPr>
      </w:pPr>
      <w:r>
        <w:rPr>
          <w:b/>
          <w:sz w:val="24"/>
          <w:szCs w:val="24"/>
          <w:lang w:val="en-US"/>
        </w:rPr>
      </w:r>
    </w:p>
    <w:p>
      <w:pPr>
        <w:pStyle w:val="Normal"/>
        <w:rPr>
          <w:b/>
          <w:sz w:val="24"/>
          <w:szCs w:val="24"/>
          <w:lang w:val="en-US"/>
        </w:rPr>
      </w:pPr>
      <w:r>
        <w:rPr>
          <w:b/>
          <w:sz w:val="24"/>
          <w:szCs w:val="24"/>
          <w:lang w:val="en-US"/>
        </w:rPr>
        <w:t>3.6</w:t>
      </w:r>
    </w:p>
    <w:p>
      <w:pPr>
        <w:pStyle w:val="Normal"/>
        <w:rPr>
          <w:b/>
          <w:sz w:val="24"/>
          <w:szCs w:val="24"/>
          <w:lang w:val="en-US"/>
        </w:rPr>
      </w:pPr>
      <w:r>
        <w:rPr>
          <w:b/>
          <w:sz w:val="24"/>
          <w:szCs w:val="24"/>
          <w:lang w:val="en-US"/>
        </w:rPr>
        <w:t>(1)</w:t>
      </w:r>
    </w:p>
    <w:p>
      <w:pPr>
        <w:pStyle w:val="Normal"/>
        <w:rPr>
          <w:lang w:val="en-US"/>
        </w:rPr>
      </w:pPr>
      <w:r>
        <w:rPr>
          <w:lang w:val="en-US"/>
        </w:rPr>
        <w:t>Eigenvalues_of_A = [-0.7000   -0.3500   -0.0000   -0.3500)</w:t>
      </w:r>
    </w:p>
    <w:p>
      <w:pPr>
        <w:pStyle w:val="Normal"/>
        <w:rPr>
          <w:lang w:val="en-US"/>
        </w:rPr>
      </w:pPr>
      <w:r>
        <w:rPr>
          <w:lang w:val="en-US"/>
        </w:rPr>
        <w:t>We see that all the eigenvalues are in the left half plane which gives us an stable system, converges to stationary values (Not 0 since we have an eig that is 0).</w:t>
      </w:r>
    </w:p>
    <w:p>
      <w:pPr>
        <w:pStyle w:val="Normal"/>
        <w:rPr>
          <w:b/>
          <w:sz w:val="24"/>
          <w:szCs w:val="24"/>
          <w:lang w:val="en-US"/>
        </w:rPr>
      </w:pPr>
      <w:r>
        <w:rPr>
          <w:b/>
          <w:sz w:val="24"/>
          <w:szCs w:val="24"/>
          <w:lang w:val="en-US"/>
        </w:rPr>
        <w:t>(2)</w:t>
      </w:r>
    </w:p>
    <w:p>
      <w:pPr>
        <w:pStyle w:val="Normal"/>
        <w:rPr>
          <w:lang w:val="en-US"/>
        </w:rPr>
      </w:pPr>
      <w:r>
        <w:rPr>
          <w:lang w:val="en-US"/>
        </w:rPr>
        <w:t>Eigenvalues_of_A = [-1.1500   -0.0000   -0.5500   -0.6000]</w:t>
      </w:r>
    </w:p>
    <w:p>
      <w:pPr>
        <w:pStyle w:val="Normal"/>
        <w:rPr>
          <w:lang w:val="en-US"/>
        </w:rPr>
      </w:pPr>
      <w:r>
        <w:rPr>
          <w:lang w:val="en-US"/>
        </w:rPr>
        <w:t>Since the system is continuous and all eigenvalues are in the left half plane therefor we can conclude that the system is stable.</w:t>
      </w:r>
    </w:p>
    <w:p>
      <w:pPr>
        <w:pStyle w:val="Normal"/>
        <w:rPr>
          <w:lang w:val="en-US"/>
        </w:rPr>
      </w:pPr>
      <w:r>
        <w:rPr>
          <w:lang w:val="en-US"/>
        </w:rPr>
      </w:r>
    </w:p>
    <w:p>
      <w:pPr>
        <w:pStyle w:val="Normal"/>
        <w:rPr>
          <w:b/>
          <w:sz w:val="24"/>
          <w:szCs w:val="24"/>
          <w:lang w:val="en-US"/>
        </w:rPr>
      </w:pPr>
      <w:r>
        <w:rPr>
          <w:b/>
          <w:sz w:val="24"/>
          <w:szCs w:val="24"/>
          <w:lang w:val="en-US"/>
        </w:rPr>
        <w:t>3.7</w:t>
      </w:r>
    </w:p>
    <w:p>
      <w:pPr>
        <w:pStyle w:val="Normal"/>
        <w:rPr>
          <w:lang w:val="en-US"/>
        </w:rPr>
      </w:pPr>
      <w:r>
        <w:rPr>
          <w:lang w:val="en-US"/>
        </w:rPr>
        <w:t xml:space="preserve">We have eight states, one can calculate with the formula 2*2*(N+1) where N is the maximum number of items that the buffer can contain </w:t>
      </w:r>
    </w:p>
    <w:p>
      <w:pPr>
        <w:pStyle w:val="Normal"/>
        <w:rPr>
          <w:b/>
          <w:sz w:val="24"/>
          <w:szCs w:val="24"/>
          <w:lang w:val="en-US"/>
        </w:rPr>
      </w:pPr>
      <w:r>
        <w:rPr>
          <w:b/>
          <w:sz w:val="24"/>
          <w:szCs w:val="24"/>
          <w:lang w:val="en-US"/>
        </w:rPr>
        <w:t>3.8</w:t>
      </w:r>
    </w:p>
    <w:p>
      <w:pPr>
        <w:pStyle w:val="Normal"/>
        <w:rPr>
          <w:lang w:val="en-US"/>
        </w:rPr>
      </w:pPr>
      <w:r>
        <w:rPr>
          <w:lang w:val="en-US"/>
        </w:rPr>
      </w:r>
    </w:p>
    <w:p>
      <w:pPr>
        <w:pStyle w:val="Normal"/>
        <w:rPr>
          <w:lang w:val="en-US"/>
        </w:rPr>
      </w:pPr>
      <w:r>
        <w:rPr>
          <w:lang w:val="en-US"/>
        </w:rPr>
        <w:t xml:space="preserve">     </w:t>
      </w:r>
      <w:r>
        <w:rPr>
          <w:lang w:val="en-US"/>
        </w:rPr>
        <w:t>-0.2500    0.1500        0.1000             0                    0               0               0                  0</w:t>
      </w:r>
    </w:p>
    <w:p>
      <w:pPr>
        <w:pStyle w:val="Normal"/>
        <w:rPr>
          <w:lang w:val="en-US"/>
        </w:rPr>
      </w:pPr>
      <w:r>
        <w:rPr>
          <w:lang w:val="en-US"/>
        </w:rPr>
        <w:t xml:space="preserve">     </w:t>
      </w:r>
      <w:r>
        <w:rPr>
          <w:lang w:val="en-US"/>
        </w:rPr>
        <w:t>0.1200    -0.2200              0              0.1000             0               0               0                  0</w:t>
      </w:r>
    </w:p>
    <w:p>
      <w:pPr>
        <w:pStyle w:val="Normal"/>
        <w:rPr>
          <w:lang w:val="en-US"/>
        </w:rPr>
      </w:pPr>
      <w:r>
        <w:rPr>
          <w:lang w:val="en-US"/>
        </w:rPr>
        <w:t xml:space="preserve">     </w:t>
      </w:r>
      <w:r>
        <w:rPr>
          <w:lang w:val="en-US"/>
        </w:rPr>
        <w:t>0.0700         0              -0.72          0.1500            0               0            0.5000           0</w:t>
      </w:r>
    </w:p>
    <w:p>
      <w:pPr>
        <w:pStyle w:val="Normal"/>
        <w:rPr>
          <w:lang w:val="en-US"/>
        </w:rPr>
      </w:pPr>
      <w:r>
        <w:rPr>
          <w:lang w:val="en-US"/>
        </w:rPr>
        <w:t xml:space="preserve">      </w:t>
      </w:r>
      <w:r>
        <w:rPr>
          <w:lang w:val="en-US"/>
        </w:rPr>
        <w:t>0              0.0700         0.1200         -0.6900            0               0                0               0.5</w:t>
      </w:r>
    </w:p>
    <w:p>
      <w:pPr>
        <w:pStyle w:val="Normal"/>
        <w:rPr>
          <w:lang w:val="en-US"/>
        </w:rPr>
      </w:pPr>
      <w:r>
        <w:rPr>
          <w:lang w:val="en-US"/>
        </w:rPr>
        <w:t xml:space="preserve">      </w:t>
      </w:r>
      <w:r>
        <w:rPr>
          <w:lang w:val="en-US"/>
        </w:rPr>
        <w:t>0                    0                    0                   0            -0.2500      0.1500      0.1000         0</w:t>
      </w:r>
    </w:p>
    <w:p>
      <w:pPr>
        <w:pStyle w:val="Normal"/>
        <w:rPr>
          <w:lang w:val="en-US"/>
        </w:rPr>
      </w:pPr>
      <w:r>
        <w:rPr>
          <w:lang w:val="en-US"/>
        </w:rPr>
        <w:t xml:space="preserve">      </w:t>
      </w:r>
      <w:r>
        <w:rPr>
          <w:lang w:val="en-US"/>
        </w:rPr>
        <w:t>0               0.7000               0                   0              0.1200     -0.92</w:t>
      </w:r>
      <w:bookmarkStart w:id="1" w:name="_GoBack"/>
      <w:bookmarkEnd w:id="1"/>
      <w:r>
        <w:rPr>
          <w:lang w:val="en-US"/>
        </w:rPr>
        <w:t xml:space="preserve">        0             0.15</w:t>
      </w:r>
    </w:p>
    <w:p>
      <w:pPr>
        <w:pStyle w:val="Normal"/>
        <w:rPr>
          <w:lang w:val="en-US"/>
        </w:rPr>
      </w:pPr>
      <w:r>
        <w:rPr>
          <w:lang w:val="en-US"/>
        </w:rPr>
        <w:t xml:space="preserve">      </w:t>
      </w:r>
      <w:r>
        <w:rPr>
          <w:lang w:val="en-US"/>
        </w:rPr>
        <w:t xml:space="preserve">0                    0                    0                   0               0.0700          0          -0.2200      0.15       </w:t>
      </w:r>
    </w:p>
    <w:p>
      <w:pPr>
        <w:pStyle w:val="Normal"/>
        <w:rPr>
          <w:lang w:val="en-US"/>
        </w:rPr>
      </w:pPr>
      <w:r>
        <w:rPr>
          <w:lang w:val="en-US"/>
        </w:rPr>
        <w:t xml:space="preserve">      </w:t>
      </w:r>
      <w:r>
        <w:rPr>
          <w:lang w:val="en-US"/>
        </w:rPr>
        <w:t>0                    0                    0             0.7000             0              0.0700     0.1200      -0.89</w:t>
      </w:r>
    </w:p>
    <w:p>
      <w:pPr>
        <w:pStyle w:val="Normal"/>
        <w:rPr/>
      </w:pPr>
      <w:r>
        <w:rPr/>
      </w:r>
    </w:p>
    <w:p>
      <w:pPr>
        <w:pStyle w:val="Normal"/>
        <w:rPr>
          <w:b/>
          <w:bCs/>
          <w:sz w:val="24"/>
          <w:szCs w:val="24"/>
          <w:lang w:val="en-US"/>
        </w:rPr>
      </w:pPr>
      <w:r>
        <w:rPr>
          <w:b/>
          <w:bCs/>
          <w:sz w:val="24"/>
          <w:szCs w:val="24"/>
          <w:lang w:val="en-US"/>
        </w:rPr>
        <w:drawing>
          <wp:anchor behindDoc="0" distT="0" distB="127000" distL="0" distR="0" simplePos="0" locked="0" layoutInCell="1" allowOverlap="1" relativeHeight="9">
            <wp:simplePos x="0" y="0"/>
            <wp:positionH relativeFrom="column">
              <wp:posOffset>-428625</wp:posOffset>
            </wp:positionH>
            <wp:positionV relativeFrom="paragraph">
              <wp:posOffset>0</wp:posOffset>
            </wp:positionV>
            <wp:extent cx="5689600" cy="4267200"/>
            <wp:effectExtent l="0" t="0" r="0" b="0"/>
            <wp:wrapSquare wrapText="bothSides"/>
            <wp:docPr id="17"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descr=""/>
                    <pic:cNvPicPr>
                      <a:picLocks noChangeAspect="1" noChangeArrowheads="1"/>
                    </pic:cNvPicPr>
                  </pic:nvPicPr>
                  <pic:blipFill>
                    <a:blip r:embed="rId21"/>
                    <a:stretch>
                      <a:fillRect/>
                    </a:stretch>
                  </pic:blipFill>
                  <pic:spPr bwMode="auto">
                    <a:xfrm>
                      <a:off x="0" y="0"/>
                      <a:ext cx="5689600" cy="4267200"/>
                    </a:xfrm>
                    <a:prstGeom prst="rect">
                      <a:avLst/>
                    </a:prstGeom>
                    <a:noFill/>
                    <a:ln w="9525">
                      <a:noFill/>
                      <a:miter lim="800000"/>
                      <a:headEnd/>
                      <a:tailEnd/>
                    </a:ln>
                  </pic:spPr>
                </pic:pic>
              </a:graphicData>
            </a:graphic>
          </wp:anchor>
        </w:drawing>
      </w:r>
    </w:p>
    <w:p>
      <w:pPr>
        <w:pStyle w:val="Normal"/>
        <w:rPr>
          <w:b/>
          <w:bCs/>
          <w:sz w:val="24"/>
          <w:szCs w:val="24"/>
          <w:lang w:val="en-US"/>
        </w:rPr>
      </w:pPr>
      <w:r>
        <w:rPr>
          <w:b/>
          <w:bCs/>
          <w:sz w:val="24"/>
          <w:szCs w:val="24"/>
          <w:lang w:val="en-US"/>
        </w:rPr>
      </w:r>
    </w:p>
    <w:p>
      <w:pPr>
        <w:pStyle w:val="Normal"/>
        <w:rPr>
          <w:b/>
          <w:bCs/>
          <w:sz w:val="24"/>
          <w:szCs w:val="24"/>
          <w:lang w:val="en-US"/>
        </w:rPr>
      </w:pPr>
      <w:r>
        <w:rPr>
          <w:b/>
          <w:bCs/>
          <w:sz w:val="24"/>
          <w:szCs w:val="24"/>
          <w:lang w:val="en-US"/>
        </w:rPr>
      </w:r>
    </w:p>
    <w:p>
      <w:pPr>
        <w:pStyle w:val="Normal"/>
        <w:rPr>
          <w:b/>
          <w:bCs/>
          <w:sz w:val="24"/>
          <w:szCs w:val="24"/>
          <w:lang w:val="en-US"/>
        </w:rPr>
      </w:pPr>
      <w:r>
        <w:rPr>
          <w:b/>
          <w:bCs/>
          <w:sz w:val="24"/>
          <w:szCs w:val="24"/>
          <w:lang w:val="en-US"/>
        </w:rPr>
      </w:r>
    </w:p>
    <w:p>
      <w:pPr>
        <w:pStyle w:val="Normal"/>
        <w:rPr>
          <w:b/>
          <w:bCs/>
          <w:sz w:val="24"/>
          <w:szCs w:val="24"/>
          <w:lang w:val="en-US"/>
        </w:rPr>
      </w:pPr>
      <w:r>
        <w:rPr>
          <w:b/>
          <w:bCs/>
          <w:sz w:val="24"/>
          <w:szCs w:val="24"/>
          <w:lang w:val="en-US"/>
        </w:rPr>
      </w:r>
    </w:p>
    <w:p>
      <w:pPr>
        <w:pStyle w:val="Normal"/>
        <w:rPr>
          <w:b/>
          <w:bCs/>
          <w:sz w:val="24"/>
          <w:szCs w:val="24"/>
          <w:lang w:val="en-US"/>
        </w:rPr>
      </w:pPr>
      <w:r>
        <w:rPr>
          <w:b/>
          <w:bCs/>
          <w:sz w:val="24"/>
          <w:szCs w:val="24"/>
          <w:lang w:val="en-US"/>
        </w:rPr>
      </w:r>
    </w:p>
    <w:p>
      <w:pPr>
        <w:pStyle w:val="Normal"/>
        <w:rPr>
          <w:b/>
          <w:bCs/>
          <w:sz w:val="24"/>
          <w:szCs w:val="24"/>
          <w:lang w:val="en-US"/>
        </w:rPr>
      </w:pPr>
      <w:r>
        <w:rPr>
          <w:b/>
          <w:bCs/>
          <w:sz w:val="24"/>
          <w:szCs w:val="24"/>
          <w:lang w:val="en-US"/>
        </w:rPr>
      </w:r>
    </w:p>
    <w:p>
      <w:pPr>
        <w:pStyle w:val="Normal"/>
        <w:rPr>
          <w:b/>
          <w:bCs/>
          <w:sz w:val="24"/>
          <w:szCs w:val="24"/>
          <w:lang w:val="en-US"/>
        </w:rPr>
      </w:pPr>
      <w:r>
        <w:rPr>
          <w:b/>
          <w:bCs/>
          <w:sz w:val="24"/>
          <w:szCs w:val="24"/>
          <w:lang w:val="en-US"/>
        </w:rPr>
      </w:r>
    </w:p>
    <w:p>
      <w:pPr>
        <w:pStyle w:val="Normal"/>
        <w:rPr>
          <w:b/>
          <w:bCs/>
          <w:sz w:val="24"/>
          <w:szCs w:val="24"/>
          <w:lang w:val="en-US"/>
        </w:rPr>
      </w:pPr>
      <w:r>
        <w:rPr>
          <w:b/>
          <w:bCs/>
          <w:sz w:val="24"/>
          <w:szCs w:val="24"/>
          <w:lang w:val="en-US"/>
        </w:rPr>
      </w:r>
    </w:p>
    <w:p>
      <w:pPr>
        <w:pStyle w:val="Normal"/>
        <w:rPr>
          <w:b/>
          <w:bCs/>
          <w:sz w:val="24"/>
          <w:szCs w:val="24"/>
          <w:lang w:val="en-US"/>
        </w:rPr>
      </w:pPr>
      <w:r>
        <w:rPr>
          <w:b/>
          <w:bCs/>
          <w:sz w:val="24"/>
          <w:szCs w:val="24"/>
          <w:lang w:val="en-US"/>
        </w:rPr>
      </w:r>
    </w:p>
    <w:p>
      <w:pPr>
        <w:pStyle w:val="Normal"/>
        <w:rPr>
          <w:b/>
          <w:bCs/>
          <w:sz w:val="24"/>
          <w:szCs w:val="24"/>
          <w:lang w:val="en-US"/>
        </w:rPr>
      </w:pPr>
      <w:r>
        <w:rPr>
          <w:b/>
          <w:bCs/>
          <w:sz w:val="24"/>
          <w:szCs w:val="24"/>
          <w:lang w:val="en-US"/>
        </w:rPr>
      </w:r>
    </w:p>
    <w:p>
      <w:pPr>
        <w:pStyle w:val="Normal"/>
        <w:rPr>
          <w:b/>
          <w:bCs/>
          <w:sz w:val="24"/>
          <w:szCs w:val="24"/>
          <w:lang w:val="en-US"/>
        </w:rPr>
      </w:pPr>
      <w:r>
        <w:rPr>
          <w:b/>
          <w:bCs/>
          <w:sz w:val="24"/>
          <w:szCs w:val="24"/>
          <w:lang w:val="en-US"/>
        </w:rPr>
      </w:r>
    </w:p>
    <w:p>
      <w:pPr>
        <w:pStyle w:val="Normal"/>
        <w:rPr>
          <w:b/>
          <w:bCs/>
          <w:sz w:val="24"/>
          <w:szCs w:val="24"/>
          <w:lang w:val="en-US"/>
        </w:rPr>
      </w:pPr>
      <w:r>
        <w:rPr>
          <w:b/>
          <w:bCs/>
          <w:sz w:val="24"/>
          <w:szCs w:val="24"/>
          <w:lang w:val="en-US"/>
        </w:rPr>
      </w:r>
    </w:p>
    <w:p>
      <w:pPr>
        <w:pStyle w:val="Normal"/>
        <w:rPr>
          <w:b w:val="false"/>
          <w:bCs w:val="false"/>
          <w:sz w:val="24"/>
          <w:szCs w:val="24"/>
          <w:lang w:val="en-US"/>
        </w:rPr>
      </w:pPr>
      <w:r>
        <w:rPr>
          <w:b w:val="false"/>
          <w:bCs w:val="false"/>
          <w:sz w:val="24"/>
          <w:szCs w:val="24"/>
          <w:lang w:val="en-US"/>
        </w:rPr>
        <w:t>With initial values [0 0 0 1 0 0 0 0].</w:t>
      </w:r>
    </w:p>
    <w:tbl>
      <w:tblPr>
        <w:jc w:val="left"/>
        <w:tblInd w:w="53" w:type="dxa"/>
        <w:tblBorders>
          <w:top w:val="single" w:sz="2" w:space="0" w:color="000001"/>
          <w:left w:val="single" w:sz="2" w:space="0" w:color="000001"/>
          <w:bottom w:val="single" w:sz="2" w:space="0" w:color="000001"/>
          <w:insideH w:val="single" w:sz="2" w:space="0" w:color="000001"/>
          <w:right w:val="nil"/>
          <w:insideV w:val="nil"/>
        </w:tblBorders>
        <w:tblCellMar>
          <w:top w:w="55" w:type="dxa"/>
          <w:left w:w="51" w:type="dxa"/>
          <w:bottom w:w="55" w:type="dxa"/>
          <w:right w:w="55" w:type="dxa"/>
        </w:tblCellMar>
      </w:tblPr>
      <w:tblGrid>
        <w:gridCol w:w="2268"/>
        <w:gridCol w:w="2268"/>
        <w:gridCol w:w="2268"/>
        <w:gridCol w:w="2267"/>
      </w:tblGrid>
      <w:tr>
        <w:trPr>
          <w:cantSplit w:val="false"/>
        </w:trPr>
        <w:tc>
          <w:tcPr>
            <w:tcW w:w="2268" w:type="dxa"/>
            <w:tcBorders>
              <w:top w:val="single" w:sz="2" w:space="0" w:color="000001"/>
              <w:left w:val="single" w:sz="2" w:space="0" w:color="000001"/>
              <w:bottom w:val="single" w:sz="2" w:space="0" w:color="000001"/>
              <w:insideH w:val="single" w:sz="2" w:space="0" w:color="000001"/>
              <w:right w:val="nil"/>
              <w:insideV w:val="nil"/>
            </w:tcBorders>
            <w:shd w:fill="FFFFFF" w:val="clear"/>
            <w:tcMar>
              <w:left w:w="51" w:type="dxa"/>
            </w:tcMar>
          </w:tcPr>
          <w:p>
            <w:pPr>
              <w:pStyle w:val="TableContents"/>
              <w:rPr>
                <w:sz w:val="24"/>
                <w:szCs w:val="24"/>
              </w:rPr>
            </w:pPr>
            <w:r>
              <w:rPr>
                <w:sz w:val="24"/>
                <w:szCs w:val="24"/>
              </w:rPr>
              <w:t>State</w:t>
            </w:r>
          </w:p>
        </w:tc>
        <w:tc>
          <w:tcPr>
            <w:tcW w:w="2268" w:type="dxa"/>
            <w:tcBorders>
              <w:top w:val="single" w:sz="2" w:space="0" w:color="000001"/>
              <w:left w:val="single" w:sz="2" w:space="0" w:color="000001"/>
              <w:bottom w:val="single" w:sz="2" w:space="0" w:color="000001"/>
              <w:insideH w:val="single" w:sz="2" w:space="0" w:color="000001"/>
              <w:right w:val="nil"/>
              <w:insideV w:val="nil"/>
            </w:tcBorders>
            <w:shd w:fill="FFFFFF" w:val="clear"/>
            <w:tcMar>
              <w:left w:w="51" w:type="dxa"/>
            </w:tcMar>
          </w:tcPr>
          <w:p>
            <w:pPr>
              <w:pStyle w:val="TableContents"/>
              <w:rPr>
                <w:sz w:val="24"/>
                <w:szCs w:val="24"/>
              </w:rPr>
            </w:pPr>
            <w:r>
              <w:rPr>
                <w:sz w:val="24"/>
                <w:szCs w:val="24"/>
              </w:rPr>
              <w:t>Buffer</w:t>
            </w:r>
          </w:p>
        </w:tc>
        <w:tc>
          <w:tcPr>
            <w:tcW w:w="2268" w:type="dxa"/>
            <w:tcBorders>
              <w:top w:val="single" w:sz="2" w:space="0" w:color="000001"/>
              <w:left w:val="single" w:sz="2" w:space="0" w:color="000001"/>
              <w:bottom w:val="single" w:sz="2" w:space="0" w:color="000001"/>
              <w:insideH w:val="single" w:sz="2" w:space="0" w:color="000001"/>
              <w:right w:val="nil"/>
              <w:insideV w:val="nil"/>
            </w:tcBorders>
            <w:shd w:fill="FFFFFF" w:val="clear"/>
            <w:tcMar>
              <w:left w:w="51" w:type="dxa"/>
            </w:tcMar>
          </w:tcPr>
          <w:p>
            <w:pPr>
              <w:pStyle w:val="TableContents"/>
              <w:rPr>
                <w:sz w:val="24"/>
                <w:szCs w:val="24"/>
                <w:vertAlign w:val="subscript"/>
              </w:rPr>
            </w:pPr>
            <w:r>
              <w:rPr>
                <w:sz w:val="24"/>
                <w:szCs w:val="24"/>
              </w:rPr>
              <w:t>M</w:t>
            </w:r>
            <w:r>
              <w:rPr>
                <w:sz w:val="24"/>
                <w:szCs w:val="24"/>
                <w:vertAlign w:val="subscript"/>
              </w:rPr>
              <w:t>1</w:t>
            </w:r>
          </w:p>
        </w:tc>
        <w:tc>
          <w:tcPr>
            <w:tcW w:w="2267" w:type="dxa"/>
            <w:tcBorders>
              <w:top w:val="single" w:sz="2" w:space="0" w:color="000001"/>
              <w:left w:val="single" w:sz="2" w:space="0" w:color="000001"/>
              <w:bottom w:val="single" w:sz="2" w:space="0" w:color="000001"/>
              <w:insideH w:val="single" w:sz="2" w:space="0" w:color="000001"/>
              <w:right w:val="single" w:sz="2" w:space="0" w:color="000001"/>
              <w:insideV w:val="single" w:sz="2" w:space="0" w:color="000001"/>
            </w:tcBorders>
            <w:shd w:fill="FFFFFF" w:val="clear"/>
            <w:tcMar>
              <w:left w:w="51" w:type="dxa"/>
            </w:tcMar>
          </w:tcPr>
          <w:p>
            <w:pPr>
              <w:pStyle w:val="TableContents"/>
              <w:rPr>
                <w:sz w:val="24"/>
                <w:szCs w:val="24"/>
                <w:vertAlign w:val="subscript"/>
              </w:rPr>
            </w:pPr>
            <w:r>
              <w:rPr>
                <w:sz w:val="24"/>
                <w:szCs w:val="24"/>
              </w:rPr>
              <w:t>M</w:t>
            </w:r>
            <w:r>
              <w:rPr>
                <w:sz w:val="24"/>
                <w:szCs w:val="24"/>
                <w:vertAlign w:val="subscript"/>
              </w:rPr>
              <w:t>2</w:t>
            </w:r>
          </w:p>
        </w:tc>
      </w:tr>
      <w:tr>
        <w:trPr>
          <w:cantSplit w:val="false"/>
        </w:trPr>
        <w:tc>
          <w:tcPr>
            <w:tcW w:w="2268" w:type="dxa"/>
            <w:tcBorders>
              <w:top w:val="nil"/>
              <w:left w:val="single" w:sz="2" w:space="0" w:color="000001"/>
              <w:bottom w:val="single" w:sz="2" w:space="0" w:color="000001"/>
              <w:insideH w:val="single" w:sz="2" w:space="0" w:color="000001"/>
              <w:right w:val="nil"/>
              <w:insideV w:val="nil"/>
            </w:tcBorders>
            <w:shd w:fill="FFFFFF" w:val="clear"/>
            <w:tcMar>
              <w:left w:w="51" w:type="dxa"/>
            </w:tcMar>
          </w:tcPr>
          <w:p>
            <w:pPr>
              <w:pStyle w:val="TableContents"/>
              <w:rPr>
                <w:sz w:val="24"/>
                <w:szCs w:val="24"/>
                <w:vertAlign w:val="subscript"/>
              </w:rPr>
            </w:pPr>
            <w:r>
              <w:rPr>
                <w:sz w:val="24"/>
                <w:szCs w:val="24"/>
              </w:rPr>
              <w:t>S</w:t>
            </w:r>
            <w:r>
              <w:rPr>
                <w:sz w:val="24"/>
                <w:szCs w:val="24"/>
                <w:vertAlign w:val="subscript"/>
              </w:rPr>
              <w:t>000</w:t>
            </w:r>
          </w:p>
        </w:tc>
        <w:tc>
          <w:tcPr>
            <w:tcW w:w="2268" w:type="dxa"/>
            <w:tcBorders>
              <w:top w:val="nil"/>
              <w:left w:val="single" w:sz="2" w:space="0" w:color="000001"/>
              <w:bottom w:val="single" w:sz="2" w:space="0" w:color="000001"/>
              <w:insideH w:val="single" w:sz="2" w:space="0" w:color="000001"/>
              <w:right w:val="nil"/>
              <w:insideV w:val="nil"/>
            </w:tcBorders>
            <w:shd w:fill="FFFFFF" w:val="clear"/>
            <w:tcMar>
              <w:left w:w="51" w:type="dxa"/>
            </w:tcMar>
          </w:tcPr>
          <w:p>
            <w:pPr>
              <w:pStyle w:val="TableContents"/>
              <w:rPr>
                <w:sz w:val="24"/>
                <w:szCs w:val="24"/>
              </w:rPr>
            </w:pPr>
            <w:r>
              <w:rPr>
                <w:sz w:val="24"/>
                <w:szCs w:val="24"/>
              </w:rPr>
              <w:t>0</w:t>
            </w:r>
          </w:p>
        </w:tc>
        <w:tc>
          <w:tcPr>
            <w:tcW w:w="2268" w:type="dxa"/>
            <w:tcBorders>
              <w:top w:val="nil"/>
              <w:left w:val="single" w:sz="2" w:space="0" w:color="000001"/>
              <w:bottom w:val="single" w:sz="2" w:space="0" w:color="000001"/>
              <w:insideH w:val="single" w:sz="2" w:space="0" w:color="000001"/>
              <w:right w:val="nil"/>
              <w:insideV w:val="nil"/>
            </w:tcBorders>
            <w:shd w:fill="FFFFFF" w:val="clear"/>
            <w:tcMar>
              <w:left w:w="51" w:type="dxa"/>
            </w:tcMar>
          </w:tcPr>
          <w:p>
            <w:pPr>
              <w:pStyle w:val="TableContents"/>
              <w:rPr>
                <w:sz w:val="24"/>
                <w:szCs w:val="24"/>
              </w:rPr>
            </w:pPr>
            <w:r>
              <w:rPr>
                <w:sz w:val="24"/>
                <w:szCs w:val="24"/>
              </w:rPr>
              <w:t>0</w:t>
            </w:r>
          </w:p>
        </w:tc>
        <w:tc>
          <w:tcPr>
            <w:tcW w:w="2267" w:type="dxa"/>
            <w:tcBorders>
              <w:top w:val="nil"/>
              <w:left w:val="single" w:sz="2" w:space="0" w:color="000001"/>
              <w:bottom w:val="single" w:sz="2" w:space="0" w:color="000001"/>
              <w:insideH w:val="single" w:sz="2" w:space="0" w:color="000001"/>
              <w:right w:val="single" w:sz="2" w:space="0" w:color="000001"/>
              <w:insideV w:val="single" w:sz="2" w:space="0" w:color="000001"/>
            </w:tcBorders>
            <w:shd w:fill="FFFFFF" w:val="clear"/>
            <w:tcMar>
              <w:left w:w="51" w:type="dxa"/>
            </w:tcMar>
          </w:tcPr>
          <w:p>
            <w:pPr>
              <w:pStyle w:val="TableContents"/>
              <w:rPr>
                <w:sz w:val="24"/>
                <w:szCs w:val="24"/>
              </w:rPr>
            </w:pPr>
            <w:r>
              <w:rPr>
                <w:sz w:val="24"/>
                <w:szCs w:val="24"/>
              </w:rPr>
              <w:t>0</w:t>
            </w:r>
          </w:p>
        </w:tc>
      </w:tr>
      <w:tr>
        <w:trPr>
          <w:cantSplit w:val="false"/>
        </w:trPr>
        <w:tc>
          <w:tcPr>
            <w:tcW w:w="2268" w:type="dxa"/>
            <w:tcBorders>
              <w:top w:val="nil"/>
              <w:left w:val="single" w:sz="2" w:space="0" w:color="000001"/>
              <w:bottom w:val="single" w:sz="2" w:space="0" w:color="000001"/>
              <w:insideH w:val="single" w:sz="2" w:space="0" w:color="000001"/>
              <w:right w:val="nil"/>
              <w:insideV w:val="nil"/>
            </w:tcBorders>
            <w:shd w:fill="FFFFFF" w:val="clear"/>
            <w:tcMar>
              <w:left w:w="51" w:type="dxa"/>
            </w:tcMar>
          </w:tcPr>
          <w:p>
            <w:pPr>
              <w:pStyle w:val="TableContents"/>
              <w:rPr>
                <w:sz w:val="24"/>
                <w:szCs w:val="24"/>
                <w:vertAlign w:val="subscript"/>
              </w:rPr>
            </w:pPr>
            <w:r>
              <w:rPr>
                <w:sz w:val="24"/>
                <w:szCs w:val="24"/>
              </w:rPr>
              <w:t>S</w:t>
            </w:r>
            <w:r>
              <w:rPr>
                <w:sz w:val="24"/>
                <w:szCs w:val="24"/>
                <w:vertAlign w:val="subscript"/>
              </w:rPr>
              <w:t>001</w:t>
            </w:r>
          </w:p>
        </w:tc>
        <w:tc>
          <w:tcPr>
            <w:tcW w:w="2268" w:type="dxa"/>
            <w:tcBorders>
              <w:top w:val="nil"/>
              <w:left w:val="single" w:sz="2" w:space="0" w:color="000001"/>
              <w:bottom w:val="single" w:sz="2" w:space="0" w:color="000001"/>
              <w:insideH w:val="single" w:sz="2" w:space="0" w:color="000001"/>
              <w:right w:val="nil"/>
              <w:insideV w:val="nil"/>
            </w:tcBorders>
            <w:shd w:fill="FFFFFF" w:val="clear"/>
            <w:tcMar>
              <w:left w:w="51" w:type="dxa"/>
            </w:tcMar>
          </w:tcPr>
          <w:p>
            <w:pPr>
              <w:pStyle w:val="TableContents"/>
              <w:rPr>
                <w:sz w:val="24"/>
                <w:szCs w:val="24"/>
              </w:rPr>
            </w:pPr>
            <w:r>
              <w:rPr>
                <w:sz w:val="24"/>
                <w:szCs w:val="24"/>
              </w:rPr>
              <w:t>0</w:t>
            </w:r>
          </w:p>
        </w:tc>
        <w:tc>
          <w:tcPr>
            <w:tcW w:w="2268" w:type="dxa"/>
            <w:tcBorders>
              <w:top w:val="nil"/>
              <w:left w:val="single" w:sz="2" w:space="0" w:color="000001"/>
              <w:bottom w:val="single" w:sz="2" w:space="0" w:color="000001"/>
              <w:insideH w:val="single" w:sz="2" w:space="0" w:color="000001"/>
              <w:right w:val="nil"/>
              <w:insideV w:val="nil"/>
            </w:tcBorders>
            <w:shd w:fill="FFFFFF" w:val="clear"/>
            <w:tcMar>
              <w:left w:w="51" w:type="dxa"/>
            </w:tcMar>
          </w:tcPr>
          <w:p>
            <w:pPr>
              <w:pStyle w:val="TableContents"/>
              <w:rPr>
                <w:sz w:val="24"/>
                <w:szCs w:val="24"/>
              </w:rPr>
            </w:pPr>
            <w:r>
              <w:rPr>
                <w:sz w:val="24"/>
                <w:szCs w:val="24"/>
              </w:rPr>
              <w:t>0</w:t>
            </w:r>
          </w:p>
        </w:tc>
        <w:tc>
          <w:tcPr>
            <w:tcW w:w="2267" w:type="dxa"/>
            <w:tcBorders>
              <w:top w:val="nil"/>
              <w:left w:val="single" w:sz="2" w:space="0" w:color="000001"/>
              <w:bottom w:val="single" w:sz="2" w:space="0" w:color="000001"/>
              <w:insideH w:val="single" w:sz="2" w:space="0" w:color="000001"/>
              <w:right w:val="single" w:sz="2" w:space="0" w:color="000001"/>
              <w:insideV w:val="single" w:sz="2" w:space="0" w:color="000001"/>
            </w:tcBorders>
            <w:shd w:fill="FFFFFF" w:val="clear"/>
            <w:tcMar>
              <w:left w:w="51" w:type="dxa"/>
            </w:tcMar>
          </w:tcPr>
          <w:p>
            <w:pPr>
              <w:pStyle w:val="TableContents"/>
              <w:rPr>
                <w:sz w:val="24"/>
                <w:szCs w:val="24"/>
              </w:rPr>
            </w:pPr>
            <w:r>
              <w:rPr>
                <w:sz w:val="24"/>
                <w:szCs w:val="24"/>
              </w:rPr>
              <w:t>1</w:t>
            </w:r>
          </w:p>
        </w:tc>
      </w:tr>
      <w:tr>
        <w:trPr>
          <w:cantSplit w:val="false"/>
        </w:trPr>
        <w:tc>
          <w:tcPr>
            <w:tcW w:w="2268" w:type="dxa"/>
            <w:tcBorders>
              <w:top w:val="nil"/>
              <w:left w:val="single" w:sz="2" w:space="0" w:color="000001"/>
              <w:bottom w:val="single" w:sz="2" w:space="0" w:color="000001"/>
              <w:insideH w:val="single" w:sz="2" w:space="0" w:color="000001"/>
              <w:right w:val="nil"/>
              <w:insideV w:val="nil"/>
            </w:tcBorders>
            <w:shd w:fill="FFFFFF" w:val="clear"/>
            <w:tcMar>
              <w:left w:w="51" w:type="dxa"/>
            </w:tcMar>
          </w:tcPr>
          <w:p>
            <w:pPr>
              <w:pStyle w:val="TableContents"/>
              <w:rPr>
                <w:sz w:val="24"/>
                <w:szCs w:val="24"/>
                <w:vertAlign w:val="subscript"/>
              </w:rPr>
            </w:pPr>
            <w:r>
              <w:rPr>
                <w:sz w:val="24"/>
                <w:szCs w:val="24"/>
              </w:rPr>
              <w:t>S</w:t>
            </w:r>
            <w:r>
              <w:rPr>
                <w:sz w:val="24"/>
                <w:szCs w:val="24"/>
                <w:vertAlign w:val="subscript"/>
              </w:rPr>
              <w:t>010</w:t>
            </w:r>
          </w:p>
        </w:tc>
        <w:tc>
          <w:tcPr>
            <w:tcW w:w="2268" w:type="dxa"/>
            <w:tcBorders>
              <w:top w:val="nil"/>
              <w:left w:val="single" w:sz="2" w:space="0" w:color="000001"/>
              <w:bottom w:val="single" w:sz="2" w:space="0" w:color="000001"/>
              <w:insideH w:val="single" w:sz="2" w:space="0" w:color="000001"/>
              <w:right w:val="nil"/>
              <w:insideV w:val="nil"/>
            </w:tcBorders>
            <w:shd w:fill="FFFFFF" w:val="clear"/>
            <w:tcMar>
              <w:left w:w="51" w:type="dxa"/>
            </w:tcMar>
          </w:tcPr>
          <w:p>
            <w:pPr>
              <w:pStyle w:val="TableContents"/>
              <w:rPr>
                <w:sz w:val="24"/>
                <w:szCs w:val="24"/>
              </w:rPr>
            </w:pPr>
            <w:r>
              <w:rPr>
                <w:sz w:val="24"/>
                <w:szCs w:val="24"/>
              </w:rPr>
              <w:t>0</w:t>
            </w:r>
          </w:p>
        </w:tc>
        <w:tc>
          <w:tcPr>
            <w:tcW w:w="2268" w:type="dxa"/>
            <w:tcBorders>
              <w:top w:val="nil"/>
              <w:left w:val="single" w:sz="2" w:space="0" w:color="000001"/>
              <w:bottom w:val="single" w:sz="2" w:space="0" w:color="000001"/>
              <w:insideH w:val="single" w:sz="2" w:space="0" w:color="000001"/>
              <w:right w:val="nil"/>
              <w:insideV w:val="nil"/>
            </w:tcBorders>
            <w:shd w:fill="FFFFFF" w:val="clear"/>
            <w:tcMar>
              <w:left w:w="51" w:type="dxa"/>
            </w:tcMar>
          </w:tcPr>
          <w:p>
            <w:pPr>
              <w:pStyle w:val="TableContents"/>
              <w:rPr>
                <w:sz w:val="24"/>
                <w:szCs w:val="24"/>
              </w:rPr>
            </w:pPr>
            <w:r>
              <w:rPr>
                <w:sz w:val="24"/>
                <w:szCs w:val="24"/>
              </w:rPr>
              <w:t>1</w:t>
            </w:r>
          </w:p>
        </w:tc>
        <w:tc>
          <w:tcPr>
            <w:tcW w:w="2267" w:type="dxa"/>
            <w:tcBorders>
              <w:top w:val="nil"/>
              <w:left w:val="single" w:sz="2" w:space="0" w:color="000001"/>
              <w:bottom w:val="single" w:sz="2" w:space="0" w:color="000001"/>
              <w:insideH w:val="single" w:sz="2" w:space="0" w:color="000001"/>
              <w:right w:val="single" w:sz="2" w:space="0" w:color="000001"/>
              <w:insideV w:val="single" w:sz="2" w:space="0" w:color="000001"/>
            </w:tcBorders>
            <w:shd w:fill="FFFFFF" w:val="clear"/>
            <w:tcMar>
              <w:left w:w="51" w:type="dxa"/>
            </w:tcMar>
          </w:tcPr>
          <w:p>
            <w:pPr>
              <w:pStyle w:val="TableContents"/>
              <w:rPr>
                <w:sz w:val="24"/>
                <w:szCs w:val="24"/>
              </w:rPr>
            </w:pPr>
            <w:r>
              <w:rPr>
                <w:sz w:val="24"/>
                <w:szCs w:val="24"/>
              </w:rPr>
              <w:t>0</w:t>
            </w:r>
          </w:p>
        </w:tc>
      </w:tr>
      <w:tr>
        <w:trPr>
          <w:cantSplit w:val="false"/>
        </w:trPr>
        <w:tc>
          <w:tcPr>
            <w:tcW w:w="2268" w:type="dxa"/>
            <w:tcBorders>
              <w:top w:val="nil"/>
              <w:left w:val="single" w:sz="2" w:space="0" w:color="000001"/>
              <w:bottom w:val="single" w:sz="2" w:space="0" w:color="000001"/>
              <w:insideH w:val="single" w:sz="2" w:space="0" w:color="000001"/>
              <w:right w:val="nil"/>
              <w:insideV w:val="nil"/>
            </w:tcBorders>
            <w:shd w:fill="FFFFFF" w:val="clear"/>
            <w:tcMar>
              <w:left w:w="51" w:type="dxa"/>
            </w:tcMar>
          </w:tcPr>
          <w:p>
            <w:pPr>
              <w:pStyle w:val="TableContents"/>
              <w:rPr>
                <w:sz w:val="24"/>
                <w:szCs w:val="24"/>
                <w:vertAlign w:val="subscript"/>
              </w:rPr>
            </w:pPr>
            <w:r>
              <w:rPr>
                <w:sz w:val="24"/>
                <w:szCs w:val="24"/>
              </w:rPr>
              <w:t>S</w:t>
            </w:r>
            <w:r>
              <w:rPr>
                <w:sz w:val="24"/>
                <w:szCs w:val="24"/>
                <w:vertAlign w:val="subscript"/>
              </w:rPr>
              <w:t>011</w:t>
            </w:r>
          </w:p>
        </w:tc>
        <w:tc>
          <w:tcPr>
            <w:tcW w:w="2268" w:type="dxa"/>
            <w:tcBorders>
              <w:top w:val="nil"/>
              <w:left w:val="single" w:sz="2" w:space="0" w:color="000001"/>
              <w:bottom w:val="single" w:sz="2" w:space="0" w:color="000001"/>
              <w:insideH w:val="single" w:sz="2" w:space="0" w:color="000001"/>
              <w:right w:val="nil"/>
              <w:insideV w:val="nil"/>
            </w:tcBorders>
            <w:shd w:fill="FFFFFF" w:val="clear"/>
            <w:tcMar>
              <w:left w:w="51" w:type="dxa"/>
            </w:tcMar>
          </w:tcPr>
          <w:p>
            <w:pPr>
              <w:pStyle w:val="TableContents"/>
              <w:rPr>
                <w:sz w:val="24"/>
                <w:szCs w:val="24"/>
              </w:rPr>
            </w:pPr>
            <w:r>
              <w:rPr>
                <w:sz w:val="24"/>
                <w:szCs w:val="24"/>
              </w:rPr>
              <w:t>0</w:t>
            </w:r>
          </w:p>
        </w:tc>
        <w:tc>
          <w:tcPr>
            <w:tcW w:w="2268" w:type="dxa"/>
            <w:tcBorders>
              <w:top w:val="nil"/>
              <w:left w:val="single" w:sz="2" w:space="0" w:color="000001"/>
              <w:bottom w:val="single" w:sz="2" w:space="0" w:color="000001"/>
              <w:insideH w:val="single" w:sz="2" w:space="0" w:color="000001"/>
              <w:right w:val="nil"/>
              <w:insideV w:val="nil"/>
            </w:tcBorders>
            <w:shd w:fill="FFFFFF" w:val="clear"/>
            <w:tcMar>
              <w:left w:w="51" w:type="dxa"/>
            </w:tcMar>
          </w:tcPr>
          <w:p>
            <w:pPr>
              <w:pStyle w:val="TableContents"/>
              <w:rPr>
                <w:sz w:val="24"/>
                <w:szCs w:val="24"/>
              </w:rPr>
            </w:pPr>
            <w:r>
              <w:rPr>
                <w:sz w:val="24"/>
                <w:szCs w:val="24"/>
              </w:rPr>
              <w:t>1</w:t>
            </w:r>
          </w:p>
        </w:tc>
        <w:tc>
          <w:tcPr>
            <w:tcW w:w="2267" w:type="dxa"/>
            <w:tcBorders>
              <w:top w:val="nil"/>
              <w:left w:val="single" w:sz="2" w:space="0" w:color="000001"/>
              <w:bottom w:val="single" w:sz="2" w:space="0" w:color="000001"/>
              <w:insideH w:val="single" w:sz="2" w:space="0" w:color="000001"/>
              <w:right w:val="single" w:sz="2" w:space="0" w:color="000001"/>
              <w:insideV w:val="single" w:sz="2" w:space="0" w:color="000001"/>
            </w:tcBorders>
            <w:shd w:fill="FFFFFF" w:val="clear"/>
            <w:tcMar>
              <w:left w:w="51" w:type="dxa"/>
            </w:tcMar>
          </w:tcPr>
          <w:p>
            <w:pPr>
              <w:pStyle w:val="TableContents"/>
              <w:rPr>
                <w:sz w:val="24"/>
                <w:szCs w:val="24"/>
              </w:rPr>
            </w:pPr>
            <w:r>
              <w:rPr>
                <w:sz w:val="24"/>
                <w:szCs w:val="24"/>
              </w:rPr>
              <w:t>1</w:t>
            </w:r>
          </w:p>
        </w:tc>
      </w:tr>
      <w:tr>
        <w:trPr>
          <w:cantSplit w:val="false"/>
        </w:trPr>
        <w:tc>
          <w:tcPr>
            <w:tcW w:w="2268" w:type="dxa"/>
            <w:tcBorders>
              <w:top w:val="nil"/>
              <w:left w:val="single" w:sz="2" w:space="0" w:color="000001"/>
              <w:bottom w:val="single" w:sz="2" w:space="0" w:color="000001"/>
              <w:insideH w:val="single" w:sz="2" w:space="0" w:color="000001"/>
              <w:right w:val="nil"/>
              <w:insideV w:val="nil"/>
            </w:tcBorders>
            <w:shd w:fill="FFFFFF" w:val="clear"/>
            <w:tcMar>
              <w:left w:w="51" w:type="dxa"/>
            </w:tcMar>
          </w:tcPr>
          <w:p>
            <w:pPr>
              <w:pStyle w:val="TableContents"/>
              <w:rPr>
                <w:sz w:val="24"/>
                <w:szCs w:val="24"/>
                <w:vertAlign w:val="subscript"/>
              </w:rPr>
            </w:pPr>
            <w:r>
              <w:rPr>
                <w:sz w:val="24"/>
                <w:szCs w:val="24"/>
              </w:rPr>
              <w:t>S</w:t>
            </w:r>
            <w:r>
              <w:rPr>
                <w:sz w:val="24"/>
                <w:szCs w:val="24"/>
                <w:vertAlign w:val="subscript"/>
              </w:rPr>
              <w:t>100</w:t>
            </w:r>
          </w:p>
        </w:tc>
        <w:tc>
          <w:tcPr>
            <w:tcW w:w="2268" w:type="dxa"/>
            <w:tcBorders>
              <w:top w:val="nil"/>
              <w:left w:val="single" w:sz="2" w:space="0" w:color="000001"/>
              <w:bottom w:val="single" w:sz="2" w:space="0" w:color="000001"/>
              <w:insideH w:val="single" w:sz="2" w:space="0" w:color="000001"/>
              <w:right w:val="nil"/>
              <w:insideV w:val="nil"/>
            </w:tcBorders>
            <w:shd w:fill="FFFFFF" w:val="clear"/>
            <w:tcMar>
              <w:left w:w="51" w:type="dxa"/>
            </w:tcMar>
          </w:tcPr>
          <w:p>
            <w:pPr>
              <w:pStyle w:val="TableContents"/>
              <w:rPr>
                <w:sz w:val="24"/>
                <w:szCs w:val="24"/>
              </w:rPr>
            </w:pPr>
            <w:r>
              <w:rPr>
                <w:sz w:val="24"/>
                <w:szCs w:val="24"/>
              </w:rPr>
              <w:t>1</w:t>
            </w:r>
          </w:p>
        </w:tc>
        <w:tc>
          <w:tcPr>
            <w:tcW w:w="2268" w:type="dxa"/>
            <w:tcBorders>
              <w:top w:val="nil"/>
              <w:left w:val="single" w:sz="2" w:space="0" w:color="000001"/>
              <w:bottom w:val="single" w:sz="2" w:space="0" w:color="000001"/>
              <w:insideH w:val="single" w:sz="2" w:space="0" w:color="000001"/>
              <w:right w:val="nil"/>
              <w:insideV w:val="nil"/>
            </w:tcBorders>
            <w:shd w:fill="FFFFFF" w:val="clear"/>
            <w:tcMar>
              <w:left w:w="51" w:type="dxa"/>
            </w:tcMar>
          </w:tcPr>
          <w:p>
            <w:pPr>
              <w:pStyle w:val="TableContents"/>
              <w:rPr>
                <w:sz w:val="24"/>
                <w:szCs w:val="24"/>
              </w:rPr>
            </w:pPr>
            <w:r>
              <w:rPr>
                <w:sz w:val="24"/>
                <w:szCs w:val="24"/>
              </w:rPr>
              <w:t>0</w:t>
            </w:r>
          </w:p>
        </w:tc>
        <w:tc>
          <w:tcPr>
            <w:tcW w:w="2267" w:type="dxa"/>
            <w:tcBorders>
              <w:top w:val="nil"/>
              <w:left w:val="single" w:sz="2" w:space="0" w:color="000001"/>
              <w:bottom w:val="single" w:sz="2" w:space="0" w:color="000001"/>
              <w:insideH w:val="single" w:sz="2" w:space="0" w:color="000001"/>
              <w:right w:val="single" w:sz="2" w:space="0" w:color="000001"/>
              <w:insideV w:val="single" w:sz="2" w:space="0" w:color="000001"/>
            </w:tcBorders>
            <w:shd w:fill="FFFFFF" w:val="clear"/>
            <w:tcMar>
              <w:left w:w="51" w:type="dxa"/>
            </w:tcMar>
          </w:tcPr>
          <w:p>
            <w:pPr>
              <w:pStyle w:val="TableContents"/>
              <w:rPr>
                <w:sz w:val="24"/>
                <w:szCs w:val="24"/>
              </w:rPr>
            </w:pPr>
            <w:r>
              <w:rPr>
                <w:sz w:val="24"/>
                <w:szCs w:val="24"/>
              </w:rPr>
              <w:t>0</w:t>
            </w:r>
          </w:p>
        </w:tc>
      </w:tr>
      <w:tr>
        <w:trPr>
          <w:cantSplit w:val="false"/>
        </w:trPr>
        <w:tc>
          <w:tcPr>
            <w:tcW w:w="2268" w:type="dxa"/>
            <w:tcBorders>
              <w:top w:val="nil"/>
              <w:left w:val="single" w:sz="2" w:space="0" w:color="000001"/>
              <w:bottom w:val="single" w:sz="2" w:space="0" w:color="000001"/>
              <w:insideH w:val="single" w:sz="2" w:space="0" w:color="000001"/>
              <w:right w:val="nil"/>
              <w:insideV w:val="nil"/>
            </w:tcBorders>
            <w:shd w:fill="FFFFFF" w:val="clear"/>
            <w:tcMar>
              <w:left w:w="51" w:type="dxa"/>
            </w:tcMar>
          </w:tcPr>
          <w:p>
            <w:pPr>
              <w:pStyle w:val="TableContents"/>
              <w:rPr>
                <w:sz w:val="24"/>
                <w:szCs w:val="24"/>
                <w:vertAlign w:val="subscript"/>
              </w:rPr>
            </w:pPr>
            <w:r>
              <w:rPr>
                <w:sz w:val="24"/>
                <w:szCs w:val="24"/>
              </w:rPr>
              <w:t>S</w:t>
            </w:r>
            <w:r>
              <w:rPr>
                <w:sz w:val="24"/>
                <w:szCs w:val="24"/>
                <w:vertAlign w:val="subscript"/>
              </w:rPr>
              <w:t>110</w:t>
            </w:r>
          </w:p>
        </w:tc>
        <w:tc>
          <w:tcPr>
            <w:tcW w:w="2268" w:type="dxa"/>
            <w:tcBorders>
              <w:top w:val="nil"/>
              <w:left w:val="single" w:sz="2" w:space="0" w:color="000001"/>
              <w:bottom w:val="single" w:sz="2" w:space="0" w:color="000001"/>
              <w:insideH w:val="single" w:sz="2" w:space="0" w:color="000001"/>
              <w:right w:val="nil"/>
              <w:insideV w:val="nil"/>
            </w:tcBorders>
            <w:shd w:fill="FFFFFF" w:val="clear"/>
            <w:tcMar>
              <w:left w:w="51" w:type="dxa"/>
            </w:tcMar>
          </w:tcPr>
          <w:p>
            <w:pPr>
              <w:pStyle w:val="TableContents"/>
              <w:rPr>
                <w:sz w:val="24"/>
                <w:szCs w:val="24"/>
              </w:rPr>
            </w:pPr>
            <w:r>
              <w:rPr>
                <w:sz w:val="24"/>
                <w:szCs w:val="24"/>
              </w:rPr>
              <w:t>1</w:t>
            </w:r>
          </w:p>
        </w:tc>
        <w:tc>
          <w:tcPr>
            <w:tcW w:w="2268" w:type="dxa"/>
            <w:tcBorders>
              <w:top w:val="nil"/>
              <w:left w:val="single" w:sz="2" w:space="0" w:color="000001"/>
              <w:bottom w:val="single" w:sz="2" w:space="0" w:color="000001"/>
              <w:insideH w:val="single" w:sz="2" w:space="0" w:color="000001"/>
              <w:right w:val="nil"/>
              <w:insideV w:val="nil"/>
            </w:tcBorders>
            <w:shd w:fill="FFFFFF" w:val="clear"/>
            <w:tcMar>
              <w:left w:w="51" w:type="dxa"/>
            </w:tcMar>
          </w:tcPr>
          <w:p>
            <w:pPr>
              <w:pStyle w:val="TableContents"/>
              <w:rPr>
                <w:sz w:val="24"/>
                <w:szCs w:val="24"/>
              </w:rPr>
            </w:pPr>
            <w:r>
              <w:rPr>
                <w:sz w:val="24"/>
                <w:szCs w:val="24"/>
              </w:rPr>
              <w:t>0</w:t>
            </w:r>
          </w:p>
        </w:tc>
        <w:tc>
          <w:tcPr>
            <w:tcW w:w="2267" w:type="dxa"/>
            <w:tcBorders>
              <w:top w:val="nil"/>
              <w:left w:val="single" w:sz="2" w:space="0" w:color="000001"/>
              <w:bottom w:val="single" w:sz="2" w:space="0" w:color="000001"/>
              <w:insideH w:val="single" w:sz="2" w:space="0" w:color="000001"/>
              <w:right w:val="single" w:sz="2" w:space="0" w:color="000001"/>
              <w:insideV w:val="single" w:sz="2" w:space="0" w:color="000001"/>
            </w:tcBorders>
            <w:shd w:fill="FFFFFF" w:val="clear"/>
            <w:tcMar>
              <w:left w:w="51" w:type="dxa"/>
            </w:tcMar>
          </w:tcPr>
          <w:p>
            <w:pPr>
              <w:pStyle w:val="TableContents"/>
              <w:rPr>
                <w:sz w:val="24"/>
                <w:szCs w:val="24"/>
              </w:rPr>
            </w:pPr>
            <w:r>
              <w:rPr>
                <w:sz w:val="24"/>
                <w:szCs w:val="24"/>
              </w:rPr>
              <w:t>1</w:t>
            </w:r>
          </w:p>
        </w:tc>
      </w:tr>
      <w:tr>
        <w:trPr>
          <w:cantSplit w:val="false"/>
        </w:trPr>
        <w:tc>
          <w:tcPr>
            <w:tcW w:w="2268" w:type="dxa"/>
            <w:tcBorders>
              <w:top w:val="nil"/>
              <w:left w:val="single" w:sz="2" w:space="0" w:color="000001"/>
              <w:bottom w:val="single" w:sz="2" w:space="0" w:color="000001"/>
              <w:insideH w:val="single" w:sz="2" w:space="0" w:color="000001"/>
              <w:right w:val="nil"/>
              <w:insideV w:val="nil"/>
            </w:tcBorders>
            <w:shd w:fill="FFFFFF" w:val="clear"/>
            <w:tcMar>
              <w:left w:w="51" w:type="dxa"/>
            </w:tcMar>
          </w:tcPr>
          <w:p>
            <w:pPr>
              <w:pStyle w:val="TableContents"/>
              <w:rPr>
                <w:sz w:val="24"/>
                <w:szCs w:val="24"/>
                <w:vertAlign w:val="subscript"/>
              </w:rPr>
            </w:pPr>
            <w:r>
              <w:rPr>
                <w:sz w:val="24"/>
                <w:szCs w:val="24"/>
              </w:rPr>
              <w:t>S</w:t>
            </w:r>
            <w:r>
              <w:rPr>
                <w:sz w:val="24"/>
                <w:szCs w:val="24"/>
                <w:vertAlign w:val="subscript"/>
              </w:rPr>
              <w:t>111</w:t>
            </w:r>
          </w:p>
        </w:tc>
        <w:tc>
          <w:tcPr>
            <w:tcW w:w="2268" w:type="dxa"/>
            <w:tcBorders>
              <w:top w:val="nil"/>
              <w:left w:val="single" w:sz="2" w:space="0" w:color="000001"/>
              <w:bottom w:val="single" w:sz="2" w:space="0" w:color="000001"/>
              <w:insideH w:val="single" w:sz="2" w:space="0" w:color="000001"/>
              <w:right w:val="nil"/>
              <w:insideV w:val="nil"/>
            </w:tcBorders>
            <w:shd w:fill="FFFFFF" w:val="clear"/>
            <w:tcMar>
              <w:left w:w="51" w:type="dxa"/>
            </w:tcMar>
          </w:tcPr>
          <w:p>
            <w:pPr>
              <w:pStyle w:val="TableContents"/>
              <w:rPr>
                <w:sz w:val="24"/>
                <w:szCs w:val="24"/>
              </w:rPr>
            </w:pPr>
            <w:r>
              <w:rPr>
                <w:sz w:val="24"/>
                <w:szCs w:val="24"/>
              </w:rPr>
              <w:t>1</w:t>
            </w:r>
          </w:p>
        </w:tc>
        <w:tc>
          <w:tcPr>
            <w:tcW w:w="2268" w:type="dxa"/>
            <w:tcBorders>
              <w:top w:val="nil"/>
              <w:left w:val="single" w:sz="2" w:space="0" w:color="000001"/>
              <w:bottom w:val="single" w:sz="2" w:space="0" w:color="000001"/>
              <w:insideH w:val="single" w:sz="2" w:space="0" w:color="000001"/>
              <w:right w:val="nil"/>
              <w:insideV w:val="nil"/>
            </w:tcBorders>
            <w:shd w:fill="FFFFFF" w:val="clear"/>
            <w:tcMar>
              <w:left w:w="51" w:type="dxa"/>
            </w:tcMar>
          </w:tcPr>
          <w:p>
            <w:pPr>
              <w:pStyle w:val="TableContents"/>
              <w:rPr>
                <w:sz w:val="24"/>
                <w:szCs w:val="24"/>
              </w:rPr>
            </w:pPr>
            <w:r>
              <w:rPr>
                <w:sz w:val="24"/>
                <w:szCs w:val="24"/>
              </w:rPr>
              <w:t>1</w:t>
            </w:r>
          </w:p>
        </w:tc>
        <w:tc>
          <w:tcPr>
            <w:tcW w:w="2267" w:type="dxa"/>
            <w:tcBorders>
              <w:top w:val="nil"/>
              <w:left w:val="single" w:sz="2" w:space="0" w:color="000001"/>
              <w:bottom w:val="single" w:sz="2" w:space="0" w:color="000001"/>
              <w:insideH w:val="single" w:sz="2" w:space="0" w:color="000001"/>
              <w:right w:val="single" w:sz="2" w:space="0" w:color="000001"/>
              <w:insideV w:val="single" w:sz="2" w:space="0" w:color="000001"/>
            </w:tcBorders>
            <w:shd w:fill="FFFFFF" w:val="clear"/>
            <w:tcMar>
              <w:left w:w="51" w:type="dxa"/>
            </w:tcMar>
          </w:tcPr>
          <w:p>
            <w:pPr>
              <w:pStyle w:val="TableContents"/>
              <w:rPr>
                <w:sz w:val="24"/>
                <w:szCs w:val="24"/>
              </w:rPr>
            </w:pPr>
            <w:r>
              <w:rPr>
                <w:sz w:val="24"/>
                <w:szCs w:val="24"/>
              </w:rPr>
              <w:t>1</w:t>
            </w:r>
          </w:p>
        </w:tc>
      </w:tr>
    </w:tbl>
    <w:p>
      <w:pPr>
        <w:pStyle w:val="Normal"/>
        <w:rPr>
          <w:b w:val="false"/>
          <w:bCs w:val="false"/>
          <w:sz w:val="24"/>
          <w:szCs w:val="24"/>
          <w:lang w:val="en-US"/>
        </w:rPr>
      </w:pPr>
      <w:r>
        <w:rPr>
          <w:b w:val="false"/>
          <w:bCs w:val="false"/>
          <w:sz w:val="24"/>
          <w:szCs w:val="24"/>
          <w:lang w:val="en-US"/>
        </w:rPr>
      </w:r>
    </w:p>
    <w:p>
      <w:pPr>
        <w:pStyle w:val="Normal"/>
        <w:rPr>
          <w:b/>
          <w:bCs/>
          <w:sz w:val="24"/>
          <w:szCs w:val="24"/>
          <w:lang w:val="en-US"/>
        </w:rPr>
      </w:pPr>
      <w:r>
        <w:rPr>
          <w:b/>
          <w:bCs/>
          <w:sz w:val="24"/>
          <w:szCs w:val="24"/>
          <w:lang w:val="en-US"/>
        </w:rPr>
        <w:t>3.9</w:t>
      </w:r>
    </w:p>
    <w:p>
      <w:pPr>
        <w:pStyle w:val="Normal"/>
        <w:rPr>
          <w:b w:val="false"/>
          <w:bCs w:val="false"/>
          <w:sz w:val="24"/>
          <w:szCs w:val="24"/>
          <w:lang w:val="en-US"/>
        </w:rPr>
      </w:pPr>
      <w:r>
        <w:rPr>
          <w:b w:val="false"/>
          <w:bCs w:val="false"/>
          <w:sz w:val="24"/>
          <w:szCs w:val="24"/>
          <w:lang w:val="en-US"/>
        </w:rPr>
        <w:t>we see from the graph that s7 is the most probable state with the probability 17% , where machine 1 is blocked and machine is under repair because the buffer is full.</w:t>
      </w:r>
    </w:p>
    <w:p>
      <w:pPr>
        <w:pStyle w:val="Normal"/>
        <w:rPr>
          <w:b/>
          <w:bCs/>
          <w:sz w:val="24"/>
          <w:szCs w:val="24"/>
          <w:lang w:val="en-US"/>
        </w:rPr>
      </w:pPr>
      <w:r>
        <w:rPr>
          <w:b/>
          <w:bCs/>
          <w:sz w:val="24"/>
          <w:szCs w:val="24"/>
          <w:lang w:val="en-US"/>
        </w:rPr>
        <w:t>3.10</w:t>
      </w:r>
    </w:p>
    <w:p>
      <w:pPr>
        <w:pStyle w:val="Normal"/>
        <w:rPr>
          <w:b/>
          <w:bCs/>
          <w:sz w:val="24"/>
          <w:szCs w:val="24"/>
          <w:lang w:val="en-US"/>
        </w:rPr>
      </w:pPr>
      <w:r>
        <w:rPr>
          <w:b/>
          <w:bCs/>
          <w:sz w:val="24"/>
          <w:szCs w:val="24"/>
          <w:lang w:val="en-US"/>
        </w:rPr>
        <w:drawing>
          <wp:anchor behindDoc="0" distT="0" distB="127000" distL="0" distR="0" simplePos="0" locked="0" layoutInCell="1" allowOverlap="1" relativeHeight="12">
            <wp:simplePos x="0" y="0"/>
            <wp:positionH relativeFrom="column">
              <wp:posOffset>0</wp:posOffset>
            </wp:positionH>
            <wp:positionV relativeFrom="line">
              <wp:posOffset>0</wp:posOffset>
            </wp:positionV>
            <wp:extent cx="4585970" cy="3564890"/>
            <wp:effectExtent l="0" t="0" r="0" b="0"/>
            <wp:wrapTopAndBottom/>
            <wp:docPr id="18"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descr=""/>
                    <pic:cNvPicPr>
                      <a:picLocks noChangeAspect="1" noChangeArrowheads="1"/>
                    </pic:cNvPicPr>
                  </pic:nvPicPr>
                  <pic:blipFill>
                    <a:blip r:embed="rId22"/>
                    <a:stretch>
                      <a:fillRect/>
                    </a:stretch>
                  </pic:blipFill>
                  <pic:spPr bwMode="auto">
                    <a:xfrm>
                      <a:off x="0" y="0"/>
                      <a:ext cx="4585970" cy="3564890"/>
                    </a:xfrm>
                    <a:prstGeom prst="rect">
                      <a:avLst/>
                    </a:prstGeom>
                    <a:noFill/>
                    <a:ln w="9525">
                      <a:noFill/>
                      <a:miter lim="800000"/>
                      <a:headEnd/>
                      <a:tailEnd/>
                    </a:ln>
                  </pic:spPr>
                </pic:pic>
              </a:graphicData>
            </a:graphic>
          </wp:anchor>
        </w:drawing>
      </w:r>
    </w:p>
    <w:p>
      <w:pPr>
        <w:pStyle w:val="Normal"/>
        <w:rPr>
          <w:b/>
          <w:bCs/>
          <w:sz w:val="24"/>
          <w:szCs w:val="24"/>
          <w:lang w:val="en-US"/>
        </w:rPr>
      </w:pPr>
      <w:r>
        <w:rPr>
          <w:b/>
          <w:bCs/>
          <w:sz w:val="24"/>
          <w:szCs w:val="24"/>
          <w:lang w:val="en-US"/>
        </w:rPr>
      </w:r>
    </w:p>
    <w:p>
      <w:pPr>
        <w:pStyle w:val="Normal"/>
        <w:rPr>
          <w:b/>
          <w:bCs/>
          <w:sz w:val="24"/>
          <w:szCs w:val="24"/>
          <w:lang w:val="en-US"/>
        </w:rPr>
      </w:pPr>
      <w:r>
        <w:rPr>
          <w:b/>
          <w:bCs/>
          <w:sz w:val="24"/>
          <w:szCs w:val="24"/>
          <w:lang w:val="en-US"/>
        </w:rPr>
        <w:t>3.11</w:t>
      </w:r>
    </w:p>
    <w:p>
      <w:pPr>
        <w:pStyle w:val="Normal"/>
        <w:rPr>
          <w:b w:val="false"/>
          <w:bCs w:val="false"/>
          <w:sz w:val="24"/>
          <w:szCs w:val="24"/>
          <w:lang w:val="en-US"/>
        </w:rPr>
      </w:pPr>
      <w:r>
        <w:rPr>
          <w:b w:val="false"/>
          <w:bCs w:val="false"/>
          <w:sz w:val="24"/>
          <w:szCs w:val="24"/>
          <w:lang w:val="en-US"/>
        </w:rPr>
        <w:t>M2 is starved when the buffer is empty with the probability below;</w:t>
      </w:r>
    </w:p>
    <w:p>
      <w:pPr>
        <w:pStyle w:val="Normal"/>
        <w:rPr>
          <w:b w:val="false"/>
          <w:bCs w:val="false"/>
          <w:sz w:val="24"/>
          <w:szCs w:val="24"/>
          <w:lang w:val="en-US"/>
        </w:rPr>
      </w:pPr>
      <w:r>
        <w:rPr>
          <w:b w:val="false"/>
          <w:bCs w:val="false"/>
          <w:sz w:val="24"/>
          <w:szCs w:val="24"/>
          <w:lang w:val="en-US"/>
        </w:rPr>
        <w:t>P(M2 starved) = p(0 0 1) +P(0 1 1) = 0.2064+0.1844 =0.3908</w:t>
      </w:r>
    </w:p>
    <w:p>
      <w:pPr>
        <w:pStyle w:val="Normal"/>
        <w:rPr>
          <w:b w:val="false"/>
          <w:bCs w:val="false"/>
          <w:sz w:val="24"/>
          <w:szCs w:val="24"/>
          <w:lang w:val="en-US"/>
        </w:rPr>
      </w:pPr>
      <w:r>
        <w:rPr>
          <w:b w:val="false"/>
          <w:bCs w:val="false"/>
          <w:sz w:val="24"/>
          <w:szCs w:val="24"/>
          <w:lang w:val="en-US"/>
        </w:rPr>
      </w:r>
    </w:p>
    <w:p>
      <w:pPr>
        <w:pStyle w:val="Normal"/>
        <w:rPr>
          <w:b/>
          <w:bCs/>
          <w:sz w:val="24"/>
          <w:szCs w:val="24"/>
          <w:lang w:val="en-US"/>
        </w:rPr>
      </w:pPr>
      <w:r>
        <w:rPr>
          <w:b/>
          <w:bCs/>
          <w:sz w:val="24"/>
          <w:szCs w:val="24"/>
          <w:lang w:val="en-US"/>
        </w:rPr>
        <w:t>3.12</w:t>
      </w:r>
    </w:p>
    <w:p>
      <w:pPr>
        <w:pStyle w:val="Normal"/>
        <w:rPr>
          <w:b w:val="false"/>
          <w:bCs w:val="false"/>
          <w:sz w:val="24"/>
          <w:szCs w:val="24"/>
          <w:lang w:val="en-US"/>
        </w:rPr>
      </w:pPr>
      <w:r>
        <w:rPr>
          <w:b w:val="false"/>
          <w:bCs w:val="false"/>
          <w:sz w:val="24"/>
          <w:szCs w:val="24"/>
          <w:lang w:val="en-US"/>
        </w:rPr>
        <w:t>M1 is blocked when the buffer is full with the probability below;</w:t>
      </w:r>
    </w:p>
    <w:p>
      <w:pPr>
        <w:pStyle w:val="Normal"/>
        <w:rPr>
          <w:b w:val="false"/>
          <w:bCs w:val="false"/>
          <w:sz w:val="24"/>
          <w:szCs w:val="24"/>
          <w:lang w:val="en-US"/>
        </w:rPr>
      </w:pPr>
      <w:r>
        <w:rPr>
          <w:b w:val="false"/>
          <w:bCs w:val="false"/>
          <w:sz w:val="24"/>
          <w:szCs w:val="24"/>
          <w:lang w:val="en-US"/>
        </w:rPr>
        <w:t>P(M1 blocked) = P(1 1 0) + P(1 1 1) = 0.2151 + 0.1424 = 0.3575</w:t>
      </w:r>
    </w:p>
    <w:sectPr>
      <w:type w:val="nextPage"/>
      <w:pgSz w:w="11906" w:h="16838"/>
      <w:pgMar w:left="1417" w:right="1417" w:header="0" w:top="1417" w:footer="0" w:bottom="1417" w:gutter="0"/>
      <w:pgNumType w:fmt="decimal"/>
      <w:formProt w:val="false"/>
      <w:textDirection w:val="lrTb"/>
      <w:docGrid w:type="default" w:linePitch="240" w:charSpace="4294965247"/>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Tahoma">
    <w:charset w:val="01"/>
    <w:family w:val="roman"/>
    <w:pitch w:val="variable"/>
  </w:font>
  <w:font w:name="Liberation Sans">
    <w:altName w:val="Arial"/>
    <w:charset w:val="01"/>
    <w:family w:val="swiss"/>
    <w:pitch w:val="variable"/>
  </w:font>
</w:fonts>
</file>

<file path=word/settings.xml><?xml version="1.0" encoding="utf-8"?>
<w:settings xmlns:w="http://schemas.openxmlformats.org/wordprocessingml/2006/main">
  <w:zoom w:percent="100"/>
  <w:defaultTabStop w:val="1304"/>
</w:settings>
</file>

<file path=word/styles.xml><?xml version="1.0" encoding="utf-8"?>
<w:styles xmlns:w="http://schemas.openxmlformats.org/wordprocessingml/2006/main">
  <w:docDefaults>
    <w:rPrDefault>
      <w:rPr>
        <w:rFonts w:ascii="Calibri" w:hAnsi="Calibri" w:eastAsia="Calibri" w:cs="Times New Roman"/>
        <w:sz w:val="22"/>
        <w:szCs w:val="22"/>
        <w:lang w:val="sv-SE" w:eastAsia="en-US" w:bidi="ar-SA"/>
      </w:rPr>
    </w:rPrDefault>
    <w:pPrDefault>
      <w:pPr>
        <w:widowControl/>
        <w:suppressAutoHyphens w:val="false"/>
        <w:spacing w:lineRule="auto" w:line="276"/>
      </w:pPr>
    </w:pPrDefault>
  </w:docDefaults>
  <w:style w:type="paragraph" w:styleId="Normal">
    <w:name w:val="Normal"/>
    <w:pPr>
      <w:widowControl/>
      <w:suppressAutoHyphens w:val="false"/>
      <w:spacing w:lineRule="auto" w:line="276"/>
    </w:pPr>
    <w:rPr>
      <w:rFonts w:ascii="Calibri" w:hAnsi="Calibri" w:eastAsia="Calibri" w:cs="Times New Roman"/>
      <w:color w:val="auto"/>
      <w:sz w:val="22"/>
      <w:szCs w:val="22"/>
      <w:lang w:val="sv-SE" w:eastAsia="en-US" w:bidi="ar-SA"/>
    </w:rPr>
  </w:style>
  <w:style w:type="character" w:styleId="DefaultParagraphFont">
    <w:name w:val="Default Paragraph Font"/>
    <w:rPr/>
  </w:style>
  <w:style w:type="character" w:styleId="BalloonTextChar">
    <w:name w:val="Balloon Text Char"/>
    <w:basedOn w:val="DefaultParagraphFont"/>
    <w:rPr>
      <w:rFonts w:ascii="Tahoma" w:hAnsi="Tahoma" w:cs="Tahoma"/>
      <w:sz w:val="16"/>
      <w:szCs w:val="16"/>
    </w:rPr>
  </w:style>
  <w:style w:type="character" w:styleId="InternetLink">
    <w:name w:val="Internet Link"/>
    <w:rPr>
      <w:color w:val="000080"/>
      <w:u w:val="single"/>
      <w:lang w:val="zxx" w:eastAsia="zxx" w:bidi="zxx"/>
    </w:rPr>
  </w:style>
  <w:style w:type="paragraph" w:styleId="Heading">
    <w:name w:val="Heading"/>
    <w:basedOn w:val="Normal"/>
    <w:next w:val="TextBody"/>
    <w:pPr>
      <w:keepNext/>
      <w:spacing w:before="240" w:after="120"/>
    </w:pPr>
    <w:rPr>
      <w:rFonts w:ascii="Liberation Sans" w:hAnsi="Liberation Sans" w:eastAsia="DejaVu Sans" w:cs="DejaVu Sans"/>
      <w:sz w:val="28"/>
      <w:szCs w:val="28"/>
    </w:rPr>
  </w:style>
  <w:style w:type="paragraph" w:styleId="TextBody">
    <w:name w:val="Text Body"/>
    <w:basedOn w:val="Normal"/>
    <w:pPr>
      <w:spacing w:lineRule="auto" w:line="288" w:before="0" w:after="140"/>
    </w:pPr>
    <w:rPr/>
  </w:style>
  <w:style w:type="paragraph" w:styleId="List">
    <w:name w:val="List"/>
    <w:basedOn w:val="TextBody"/>
    <w:pPr/>
    <w:rPr/>
  </w:style>
  <w:style w:type="paragraph" w:styleId="Caption">
    <w:name w:val="Caption"/>
    <w:basedOn w:val="Normal"/>
    <w:pPr>
      <w:suppressLineNumbers/>
      <w:spacing w:before="120" w:after="120"/>
    </w:pPr>
    <w:rPr>
      <w:i/>
      <w:iCs/>
      <w:sz w:val="24"/>
      <w:szCs w:val="24"/>
    </w:rPr>
  </w:style>
  <w:style w:type="paragraph" w:styleId="Index">
    <w:name w:val="Index"/>
    <w:basedOn w:val="Normal"/>
    <w:pPr>
      <w:suppressLineNumbers/>
    </w:pPr>
    <w:rPr/>
  </w:style>
  <w:style w:type="paragraph" w:styleId="LONormal">
    <w:name w:val="LO-Normal"/>
    <w:pPr>
      <w:widowControl/>
      <w:pBdr>
        <w:top w:val="nil"/>
        <w:left w:val="nil"/>
        <w:bottom w:val="nil"/>
        <w:right w:val="nil"/>
      </w:pBdr>
      <w:suppressAutoHyphens w:val="false"/>
      <w:spacing w:lineRule="auto" w:line="276"/>
    </w:pPr>
    <w:rPr>
      <w:rFonts w:ascii="Calibri" w:hAnsi="Calibri" w:eastAsia="Calibri" w:cs="Times New Roman"/>
      <w:i w:val="false"/>
      <w:iCs w:val="false"/>
      <w:caps w:val="false"/>
      <w:smallCaps w:val="false"/>
      <w:outline w:val="false"/>
      <w:emboss w:val="false"/>
      <w:imprint w:val="false"/>
      <w:color w:val="00000A"/>
      <w:spacing w:val="0"/>
      <w:w w:val="100"/>
      <w:position w:val="0"/>
      <w:sz w:val="22"/>
      <w:sz w:val="22"/>
      <w:szCs w:val="22"/>
      <w:shd w:fill="FFFFFF" w:val="clear"/>
      <w:vertAlign w:val="baseline"/>
      <w:em w:val="none"/>
      <w:lang w:val="sv-SE" w:eastAsia="en-US" w:bidi="ar-SA"/>
    </w:rPr>
  </w:style>
  <w:style w:type="paragraph" w:styleId="BalloonText">
    <w:name w:val="Balloon Text"/>
    <w:basedOn w:val="LONormal"/>
    <w:pPr>
      <w:suppressAutoHyphens w:val="true"/>
      <w:spacing w:lineRule="auto" w:line="240" w:before="0" w:after="0"/>
    </w:pPr>
    <w:rPr>
      <w:rFonts w:ascii="Tahoma" w:hAnsi="Tahoma" w:cs="Tahoma"/>
      <w:sz w:val="16"/>
      <w:szCs w:val="16"/>
    </w:rPr>
  </w:style>
  <w:style w:type="paragraph" w:styleId="TableContents">
    <w:name w:val="Table Contents"/>
    <w:basedOn w:val="Normal"/>
    <w:pPr>
      <w:suppressLineNumbers/>
    </w:pPr>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mailto:elt11jke@student.lu.se" TargetMode="External"/><Relationship Id="rId3" Type="http://schemas.openxmlformats.org/officeDocument/2006/relationships/hyperlink" Target="mailto:mat09kal@student.lu.se" TargetMode="External"/><Relationship Id="rId4" Type="http://schemas.openxmlformats.org/officeDocument/2006/relationships/image" Target="media/image1.png"/><Relationship Id="rId5" Type="http://schemas.openxmlformats.org/officeDocument/2006/relationships/image" Target="media/image2.png"/><Relationship Id="rId6" Type="http://schemas.openxmlformats.org/officeDocument/2006/relationships/image" Target="media/image3.png"/><Relationship Id="rId7" Type="http://schemas.openxmlformats.org/officeDocument/2006/relationships/image" Target="media/image4.png"/><Relationship Id="rId8" Type="http://schemas.openxmlformats.org/officeDocument/2006/relationships/image" Target="media/image5.png"/><Relationship Id="rId9" Type="http://schemas.openxmlformats.org/officeDocument/2006/relationships/image" Target="media/image6.png"/><Relationship Id="rId10" Type="http://schemas.openxmlformats.org/officeDocument/2006/relationships/image" Target="media/image7.png"/><Relationship Id="rId11" Type="http://schemas.openxmlformats.org/officeDocument/2006/relationships/image" Target="media/image8.png"/><Relationship Id="rId12" Type="http://schemas.openxmlformats.org/officeDocument/2006/relationships/image" Target="media/image9.png"/><Relationship Id="rId13" Type="http://schemas.openxmlformats.org/officeDocument/2006/relationships/image" Target="media/image10.png"/><Relationship Id="rId14" Type="http://schemas.openxmlformats.org/officeDocument/2006/relationships/image" Target="media/image11.png"/><Relationship Id="rId15" Type="http://schemas.openxmlformats.org/officeDocument/2006/relationships/image" Target="media/image12.png"/><Relationship Id="rId16" Type="http://schemas.openxmlformats.org/officeDocument/2006/relationships/image" Target="media/image13.png"/><Relationship Id="rId17" Type="http://schemas.openxmlformats.org/officeDocument/2006/relationships/image" Target="media/image14.png"/><Relationship Id="rId18" Type="http://schemas.openxmlformats.org/officeDocument/2006/relationships/image" Target="media/image15.png"/><Relationship Id="rId19" Type="http://schemas.openxmlformats.org/officeDocument/2006/relationships/image" Target="media/image16.png"/><Relationship Id="rId20" Type="http://schemas.openxmlformats.org/officeDocument/2006/relationships/image" Target="media/image17.png"/><Relationship Id="rId21" Type="http://schemas.openxmlformats.org/officeDocument/2006/relationships/image" Target="media/image18.png"/><Relationship Id="rId22" Type="http://schemas.openxmlformats.org/officeDocument/2006/relationships/image" Target="media/image19.jpeg"/><Relationship Id="rId23" Type="http://schemas.openxmlformats.org/officeDocument/2006/relationships/fontTable" Target="fontTable.xml"/><Relationship Id="rId24"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otalTime>11278</TotalTime>
  <Application>LibreOffice/4.2.8.2$Linux_X86_64 LibreOffice_project/420$Build-2</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2015-02-15T19:26:00Z</dcterms:created>
  <dc:creator>Guest</dc:creator>
  <dc:language>en-AU</dc:language>
  <cp:lastModifiedBy>Johan Fredlund</cp:lastModifiedBy>
  <dcterms:modified xsi:type="dcterms:W3CDTF">2015-02-16T22:17:03Z</dcterms:modified>
  <cp:revision>12</cp:revision>
</cp:coreProperties>
</file>